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901" w:rsidRDefault="00F43DC4" w:rsidP="00F43DC4">
      <w:pPr>
        <w:jc w:val="center"/>
        <w:rPr>
          <w:rFonts w:ascii="黑体" w:eastAsia="黑体" w:hAnsi="黑体"/>
          <w:b/>
          <w:sz w:val="32"/>
          <w:szCs w:val="32"/>
        </w:rPr>
      </w:pPr>
      <w:r w:rsidRPr="00F43DC4">
        <w:rPr>
          <w:rFonts w:ascii="黑体" w:eastAsia="黑体" w:hAnsi="黑体" w:hint="eastAsia"/>
          <w:b/>
          <w:sz w:val="32"/>
          <w:szCs w:val="32"/>
        </w:rPr>
        <w:t>体育学院舞蹈表演专业新专业设置论证报告</w:t>
      </w:r>
    </w:p>
    <w:p w:rsidR="00F64F96" w:rsidRDefault="00176BBF" w:rsidP="00F64F96">
      <w:pPr>
        <w:ind w:firstLineChars="200" w:firstLine="482"/>
        <w:rPr>
          <w:rFonts w:ascii="仿宋_GB2312" w:eastAsia="仿宋_GB2312" w:hAnsi="仿宋_GB2312" w:cs="仿宋_GB2312"/>
          <w:b/>
          <w:bCs/>
          <w:sz w:val="24"/>
        </w:rPr>
      </w:pPr>
      <w:r w:rsidRPr="00CC2072">
        <w:rPr>
          <w:rFonts w:ascii="仿宋_GB2312" w:eastAsia="仿宋_GB2312" w:hAnsi="仿宋_GB2312" w:cs="仿宋_GB2312" w:hint="eastAsia"/>
          <w:b/>
          <w:bCs/>
          <w:sz w:val="24"/>
        </w:rPr>
        <w:t xml:space="preserve">  </w:t>
      </w:r>
    </w:p>
    <w:p w:rsidR="00B840B8" w:rsidRPr="00F64F96" w:rsidRDefault="00F64F96"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我校拟增设的舞蹈表演专业包含体育舞蹈和健美操两个方向</w:t>
      </w:r>
      <w:r w:rsidR="00A328AB">
        <w:rPr>
          <w:rFonts w:ascii="仿宋_GB2312" w:eastAsia="仿宋_GB2312" w:hAnsi="仿宋_GB2312" w:cs="仿宋_GB2312" w:hint="eastAsia"/>
          <w:sz w:val="24"/>
        </w:rPr>
        <w:t>，</w:t>
      </w:r>
      <w:r>
        <w:rPr>
          <w:rFonts w:ascii="仿宋_GB2312" w:eastAsia="仿宋_GB2312" w:hAnsi="仿宋_GB2312" w:cs="仿宋_GB2312" w:hint="eastAsia"/>
          <w:sz w:val="24"/>
        </w:rPr>
        <w:t>属于艺术类专业</w:t>
      </w:r>
      <w:r w:rsidR="00A328AB">
        <w:rPr>
          <w:rFonts w:ascii="仿宋_GB2312" w:eastAsia="仿宋_GB2312" w:hAnsi="仿宋_GB2312" w:cs="仿宋_GB2312" w:hint="eastAsia"/>
          <w:sz w:val="24"/>
        </w:rPr>
        <w:t>，</w:t>
      </w:r>
      <w:r>
        <w:rPr>
          <w:rFonts w:ascii="仿宋_GB2312" w:eastAsia="仿宋_GB2312" w:hAnsi="仿宋_GB2312" w:cs="仿宋_GB2312" w:hint="eastAsia"/>
          <w:sz w:val="24"/>
        </w:rPr>
        <w:t>能满足人们对艺术及健身的要求，作为一个集合了社交</w:t>
      </w:r>
      <w:r w:rsidR="005315BE">
        <w:rPr>
          <w:rFonts w:ascii="仿宋_GB2312" w:eastAsia="仿宋_GB2312" w:hAnsi="仿宋_GB2312" w:cs="仿宋_GB2312" w:hint="eastAsia"/>
          <w:sz w:val="24"/>
        </w:rPr>
        <w:t>、</w:t>
      </w:r>
      <w:r>
        <w:rPr>
          <w:rFonts w:ascii="仿宋_GB2312" w:eastAsia="仿宋_GB2312" w:hAnsi="仿宋_GB2312" w:cs="仿宋_GB2312" w:hint="eastAsia"/>
          <w:sz w:val="24"/>
        </w:rPr>
        <w:t>表演</w:t>
      </w:r>
      <w:r w:rsidR="005315BE">
        <w:rPr>
          <w:rFonts w:ascii="仿宋_GB2312" w:eastAsia="仿宋_GB2312" w:hAnsi="仿宋_GB2312" w:cs="仿宋_GB2312" w:hint="eastAsia"/>
          <w:sz w:val="24"/>
        </w:rPr>
        <w:t>、</w:t>
      </w:r>
      <w:r>
        <w:rPr>
          <w:rFonts w:ascii="仿宋_GB2312" w:eastAsia="仿宋_GB2312" w:hAnsi="仿宋_GB2312" w:cs="仿宋_GB2312" w:hint="eastAsia"/>
          <w:sz w:val="24"/>
        </w:rPr>
        <w:t>形体塑造</w:t>
      </w:r>
      <w:r w:rsidR="005315BE">
        <w:rPr>
          <w:rFonts w:ascii="仿宋_GB2312" w:eastAsia="仿宋_GB2312" w:hAnsi="仿宋_GB2312" w:cs="仿宋_GB2312" w:hint="eastAsia"/>
          <w:sz w:val="24"/>
        </w:rPr>
        <w:t>和</w:t>
      </w:r>
      <w:r>
        <w:rPr>
          <w:rFonts w:ascii="仿宋_GB2312" w:eastAsia="仿宋_GB2312" w:hAnsi="仿宋_GB2312" w:cs="仿宋_GB2312" w:hint="eastAsia"/>
          <w:sz w:val="24"/>
        </w:rPr>
        <w:t>气质塑造的专业，培养体育艺术表演类人才服务社会，深受社会青睐</w:t>
      </w:r>
      <w:r w:rsidR="00A328AB">
        <w:rPr>
          <w:rFonts w:ascii="仿宋_GB2312" w:eastAsia="仿宋_GB2312" w:hAnsi="仿宋_GB2312" w:cs="仿宋_GB2312" w:hint="eastAsia"/>
          <w:sz w:val="24"/>
        </w:rPr>
        <w:t>，</w:t>
      </w:r>
      <w:r>
        <w:rPr>
          <w:rFonts w:ascii="仿宋_GB2312" w:eastAsia="仿宋_GB2312" w:hAnsi="仿宋_GB2312" w:cs="仿宋_GB2312" w:hint="eastAsia"/>
          <w:sz w:val="24"/>
        </w:rPr>
        <w:t>专业能力能很好的胜任培训机构、体育产业、中小学、文艺兵、村官、社会体育指导员、企业策划、体育创意、拓展训练和健身教练等工作，需求量日益增加，有好的发展前景。</w:t>
      </w:r>
      <w:r w:rsidR="00B840B8">
        <w:rPr>
          <w:rFonts w:eastAsia="仿宋_GB2312"/>
          <w:sz w:val="24"/>
        </w:rPr>
        <w:t xml:space="preserve">    </w:t>
      </w:r>
    </w:p>
    <w:p w:rsidR="00B840B8" w:rsidRPr="007A613A" w:rsidRDefault="00B840B8" w:rsidP="00010669">
      <w:pPr>
        <w:spacing w:line="420" w:lineRule="exact"/>
        <w:jc w:val="left"/>
        <w:rPr>
          <w:rFonts w:ascii="仿宋_GB2312" w:eastAsia="仿宋_GB2312" w:hAnsi="仿宋_GB2312" w:cs="仿宋_GB2312"/>
          <w:b/>
          <w:sz w:val="24"/>
        </w:rPr>
      </w:pPr>
      <w:r w:rsidRPr="007A613A">
        <w:rPr>
          <w:rFonts w:ascii="仿宋_GB2312" w:eastAsia="仿宋_GB2312" w:hAnsi="仿宋_GB2312" w:cs="仿宋_GB2312" w:hint="eastAsia"/>
          <w:b/>
          <w:sz w:val="24"/>
        </w:rPr>
        <w:t xml:space="preserve"> </w:t>
      </w:r>
      <w:r w:rsidR="00176BBF" w:rsidRPr="007A613A">
        <w:rPr>
          <w:rFonts w:ascii="仿宋_GB2312" w:eastAsia="仿宋_GB2312" w:hAnsi="仿宋_GB2312" w:cs="仿宋_GB2312" w:hint="eastAsia"/>
          <w:b/>
          <w:sz w:val="24"/>
        </w:rPr>
        <w:t>1</w:t>
      </w:r>
      <w:r w:rsidRPr="007A613A">
        <w:rPr>
          <w:rFonts w:ascii="仿宋_GB2312" w:eastAsia="仿宋_GB2312" w:hAnsi="仿宋_GB2312" w:cs="仿宋_GB2312" w:hint="eastAsia"/>
          <w:b/>
          <w:sz w:val="24"/>
        </w:rPr>
        <w:t>、</w:t>
      </w:r>
      <w:r w:rsidR="00F64F96" w:rsidRPr="007A613A">
        <w:rPr>
          <w:rFonts w:ascii="仿宋_GB2312" w:eastAsia="仿宋_GB2312" w:hAnsi="仿宋_GB2312" w:cs="仿宋_GB2312" w:hint="eastAsia"/>
          <w:b/>
          <w:sz w:val="24"/>
        </w:rPr>
        <w:t>专业</w:t>
      </w:r>
      <w:r w:rsidRPr="007A613A">
        <w:rPr>
          <w:rFonts w:ascii="仿宋_GB2312" w:eastAsia="仿宋_GB2312" w:hAnsi="仿宋_GB2312" w:cs="仿宋_GB2312" w:hint="eastAsia"/>
          <w:b/>
          <w:sz w:val="24"/>
        </w:rPr>
        <w:t>人才需求</w:t>
      </w:r>
    </w:p>
    <w:p w:rsidR="00B840B8" w:rsidRDefault="00B840B8" w:rsidP="00010669">
      <w:pPr>
        <w:widowControl/>
        <w:spacing w:line="42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（1）设置</w:t>
      </w:r>
      <w:r w:rsidR="00337D43" w:rsidRPr="007A613A">
        <w:rPr>
          <w:rFonts w:ascii="仿宋_GB2312" w:eastAsia="仿宋_GB2312" w:hAnsi="仿宋_GB2312" w:cs="仿宋_GB2312" w:hint="eastAsia"/>
          <w:b/>
          <w:sz w:val="24"/>
        </w:rPr>
        <w:t>舞蹈表演专业（体育舞蹈、健美操方向）</w:t>
      </w:r>
      <w:r>
        <w:rPr>
          <w:rFonts w:ascii="仿宋_GB2312" w:eastAsia="仿宋_GB2312" w:hAnsi="仿宋_GB2312" w:cs="仿宋_GB2312" w:hint="eastAsia"/>
          <w:b/>
          <w:sz w:val="24"/>
        </w:rPr>
        <w:t>是主动适应当今社会发展的需要</w:t>
      </w:r>
    </w:p>
    <w:p w:rsidR="00B840B8" w:rsidRDefault="00B840B8"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随着我国文化产业和健身产业的不断发展与日趋繁荣，以及全民体质的迫切需要，国家相继颁布了全民健身、每天锻炼一小时、阳光体育等政策以确保不同年龄阶段的国民参与到体育锻炼当中，社会对体育艺术类人才的社会需求随之日益剧增。同时在当前国家经济结构调整和教育综合改革的大形势、江西省区域发展总体战略和宜春市委市政府 “文化搭台，经济唱戏”的发展思路下，体育艺术文化产业也随之迅速发展，体育艺术</w:t>
      </w:r>
      <w:r w:rsidR="00337D43">
        <w:rPr>
          <w:rFonts w:ascii="仿宋_GB2312" w:eastAsia="仿宋_GB2312" w:hAnsi="仿宋_GB2312" w:cs="仿宋_GB2312" w:hint="eastAsia"/>
          <w:sz w:val="24"/>
        </w:rPr>
        <w:t>性质的</w:t>
      </w:r>
      <w:r>
        <w:rPr>
          <w:rFonts w:ascii="仿宋_GB2312" w:eastAsia="仿宋_GB2312" w:hAnsi="仿宋_GB2312" w:cs="仿宋_GB2312" w:hint="eastAsia"/>
          <w:sz w:val="24"/>
        </w:rPr>
        <w:t>舞蹈表演专业的人才需求也越来越多。</w:t>
      </w:r>
    </w:p>
    <w:p w:rsidR="00B840B8" w:rsidRDefault="00B840B8" w:rsidP="00010669">
      <w:pPr>
        <w:widowControl/>
        <w:spacing w:line="420" w:lineRule="exact"/>
        <w:rPr>
          <w:rFonts w:ascii="仿宋_GB2312" w:eastAsia="仿宋_GB2312" w:hAnsi="仿宋_GB2312" w:cs="仿宋_GB2312"/>
          <w:b/>
          <w:sz w:val="24"/>
        </w:rPr>
      </w:pPr>
      <w:r>
        <w:rPr>
          <w:rFonts w:ascii="仿宋_GB2312" w:eastAsia="仿宋_GB2312" w:hAnsi="仿宋_GB2312" w:cs="仿宋_GB2312" w:hint="eastAsia"/>
          <w:b/>
          <w:sz w:val="24"/>
        </w:rPr>
        <w:t xml:space="preserve">   （2）设置</w:t>
      </w:r>
      <w:r w:rsidR="00337D43" w:rsidRPr="007A613A">
        <w:rPr>
          <w:rFonts w:ascii="仿宋_GB2312" w:eastAsia="仿宋_GB2312" w:hAnsi="仿宋_GB2312" w:cs="仿宋_GB2312" w:hint="eastAsia"/>
          <w:b/>
          <w:sz w:val="24"/>
        </w:rPr>
        <w:t>舞蹈表演专业（体育舞蹈、健美操方向）</w:t>
      </w:r>
      <w:r>
        <w:rPr>
          <w:rFonts w:ascii="仿宋_GB2312" w:eastAsia="仿宋_GB2312" w:hAnsi="仿宋_GB2312" w:cs="仿宋_GB2312" w:hint="eastAsia"/>
          <w:b/>
          <w:sz w:val="24"/>
        </w:rPr>
        <w:t>是迎合我国高等教育发展和体育艺术教育快速发展的需要</w:t>
      </w:r>
    </w:p>
    <w:p w:rsidR="00B840B8" w:rsidRDefault="00B840B8" w:rsidP="00010669">
      <w:pPr>
        <w:widowControl/>
        <w:spacing w:line="420" w:lineRule="exact"/>
        <w:rPr>
          <w:rFonts w:ascii="仿宋_GB2312" w:eastAsia="仿宋_GB2312" w:hAnsi="仿宋_GB2312" w:cs="仿宋_GB2312"/>
          <w:sz w:val="24"/>
        </w:rPr>
      </w:pPr>
      <w:r>
        <w:rPr>
          <w:rFonts w:ascii="仿宋_GB2312" w:eastAsia="仿宋_GB2312" w:hAnsi="仿宋_GB2312" w:cs="仿宋_GB2312" w:hint="eastAsia"/>
          <w:sz w:val="24"/>
        </w:rPr>
        <w:t xml:space="preserve">    体育艺术性质的舞蹈表演专业是我国高校根据 1999年教育部颁发的《高等学校本科专业增设规定》和2001年下发的《关于做好普通高校本科专业结构调整工作的若干原则意见》的有关精神与要求,结合当前我国社会和市场对体育发展多元化、社会化的需求，为建设多学科、多门类、高层次的大学而增设的一门新专业。这个专业最早设置于2002年，诞生于广州体育学院体育艺术系。2003年天津体育学院成立体育文化艺术系，同年武汉体育学院开设表演（体育表演）专业，随后2004年北京体育大学体育艺术系成立，并开办了表演（体育表演）专业，随后在各个体育学院相继开办表演（体育表演）专业。</w:t>
      </w:r>
    </w:p>
    <w:p w:rsidR="00B840B8" w:rsidRDefault="00B840B8" w:rsidP="00010669">
      <w:pPr>
        <w:widowControl/>
        <w:spacing w:line="420" w:lineRule="exact"/>
        <w:rPr>
          <w:rFonts w:ascii="仿宋_GB2312" w:eastAsia="仿宋_GB2312" w:hAnsi="仿宋_GB2312" w:cs="仿宋_GB2312"/>
          <w:b/>
          <w:sz w:val="24"/>
        </w:rPr>
      </w:pPr>
      <w:r>
        <w:rPr>
          <w:rFonts w:ascii="仿宋_GB2312" w:eastAsia="仿宋_GB2312" w:hAnsi="仿宋_GB2312" w:cs="仿宋_GB2312" w:hint="eastAsia"/>
          <w:b/>
          <w:sz w:val="24"/>
        </w:rPr>
        <w:t xml:space="preserve">   （3</w:t>
      </w:r>
      <w:r w:rsidRPr="007A613A">
        <w:rPr>
          <w:rFonts w:ascii="仿宋_GB2312" w:eastAsia="仿宋_GB2312" w:hAnsi="仿宋_GB2312" w:cs="仿宋_GB2312" w:hint="eastAsia"/>
          <w:b/>
          <w:sz w:val="24"/>
        </w:rPr>
        <w:t>）设置</w:t>
      </w:r>
      <w:r w:rsidR="00337D43" w:rsidRPr="007A613A">
        <w:rPr>
          <w:rFonts w:ascii="仿宋_GB2312" w:eastAsia="仿宋_GB2312" w:hAnsi="仿宋_GB2312" w:cs="仿宋_GB2312" w:hint="eastAsia"/>
          <w:b/>
          <w:sz w:val="24"/>
        </w:rPr>
        <w:t>舞蹈表演专业（体育舞蹈、健美操方向）</w:t>
      </w:r>
      <w:r>
        <w:rPr>
          <w:rFonts w:ascii="仿宋_GB2312" w:eastAsia="仿宋_GB2312" w:hAnsi="仿宋_GB2312" w:cs="仿宋_GB2312" w:hint="eastAsia"/>
          <w:b/>
          <w:sz w:val="24"/>
        </w:rPr>
        <w:t>是我国人才市场对体育艺术人才的迫切需要</w:t>
      </w:r>
    </w:p>
    <w:p w:rsidR="00B840B8" w:rsidRDefault="00B840B8" w:rsidP="00010669">
      <w:pPr>
        <w:widowControl/>
        <w:spacing w:line="420" w:lineRule="exact"/>
        <w:ind w:firstLineChars="200" w:firstLine="480"/>
        <w:rPr>
          <w:rFonts w:ascii="仿宋_GB2312" w:eastAsia="仿宋_GB2312" w:hAnsi="仿宋_GB2312" w:cs="仿宋_GB2312"/>
          <w:sz w:val="24"/>
        </w:rPr>
      </w:pPr>
      <w:r w:rsidRPr="003006A3">
        <w:rPr>
          <w:rFonts w:ascii="仿宋_GB2312" w:eastAsia="仿宋_GB2312" w:hAnsi="仿宋_GB2312" w:cs="仿宋_GB2312" w:hint="eastAsia"/>
          <w:sz w:val="24"/>
        </w:rPr>
        <w:t>体育艺术性质的</w:t>
      </w:r>
      <w:r>
        <w:rPr>
          <w:rFonts w:ascii="仿宋_GB2312" w:eastAsia="仿宋_GB2312" w:hAnsi="仿宋_GB2312" w:cs="仿宋_GB2312" w:hint="eastAsia"/>
          <w:sz w:val="24"/>
        </w:rPr>
        <w:t>舞蹈表演专业是随着我国文化产业和健身产业的不断发展与日趋繁荣而兴起的新兴专业，也是体育与艺术相结合的交叉学科，更是社会需求大社会应用性强的学科专业。随着体育艺术类人才的社会需求越来越旺，体育</w:t>
      </w:r>
      <w:r>
        <w:rPr>
          <w:rFonts w:ascii="仿宋_GB2312" w:eastAsia="仿宋_GB2312" w:hAnsi="仿宋_GB2312" w:cs="仿宋_GB2312" w:hint="eastAsia"/>
          <w:sz w:val="24"/>
        </w:rPr>
        <w:lastRenderedPageBreak/>
        <w:t>艺术文化产业也随着迅速发展，全国很多高校体育院系都相继增设了体育艺术类专业。但在面对体育艺术产业化带来的机遇和挑战面前体育院校传统的、单一的技能训练体系所培养出来的体育专业人才很显然暴露出供需的矛盾。一方面是社会需求一大批具备产业思维、创新能力的体育艺术文化产业人才，以推动体育艺术文化产业的持续发展；另一方面则是体育院校体育专业持续扩招，但是却与社会、市场脱节而导致培养出来的人才无法适应市场的需求。就需要从文化产业的角度出发，发展在当前体育艺术文化产业发展背景下，体育院校</w:t>
      </w:r>
      <w:r w:rsidRPr="005A7357">
        <w:rPr>
          <w:rFonts w:ascii="仿宋_GB2312" w:eastAsia="仿宋_GB2312" w:hAnsi="仿宋_GB2312" w:cs="仿宋_GB2312" w:hint="eastAsia"/>
          <w:sz w:val="24"/>
        </w:rPr>
        <w:t>体育艺术性质的</w:t>
      </w:r>
      <w:r>
        <w:rPr>
          <w:rFonts w:ascii="仿宋_GB2312" w:eastAsia="仿宋_GB2312" w:hAnsi="仿宋_GB2312" w:cs="仿宋_GB2312" w:hint="eastAsia"/>
          <w:sz w:val="24"/>
        </w:rPr>
        <w:t>舞蹈表演专业如何完善培养机制，培养出符合当前文化产业大发展背景下的体育艺术文化产业人才。</w:t>
      </w:r>
    </w:p>
    <w:p w:rsidR="00176BBF" w:rsidRPr="007A613A" w:rsidRDefault="00176BBF" w:rsidP="00010669">
      <w:pPr>
        <w:spacing w:line="420" w:lineRule="exact"/>
        <w:jc w:val="left"/>
        <w:rPr>
          <w:rFonts w:eastAsia="仿宋_GB2312"/>
          <w:sz w:val="24"/>
        </w:rPr>
      </w:pPr>
      <w:r w:rsidRPr="007A613A">
        <w:rPr>
          <w:rFonts w:eastAsia="仿宋_GB2312" w:hint="eastAsia"/>
          <w:b/>
          <w:bCs/>
          <w:sz w:val="24"/>
        </w:rPr>
        <w:t>2</w:t>
      </w:r>
      <w:r w:rsidRPr="007A613A">
        <w:rPr>
          <w:rFonts w:eastAsia="仿宋_GB2312" w:hint="eastAsia"/>
          <w:b/>
          <w:bCs/>
          <w:sz w:val="24"/>
        </w:rPr>
        <w:t>、宜春学院</w:t>
      </w:r>
      <w:r w:rsidR="00C16911" w:rsidRPr="007A613A">
        <w:rPr>
          <w:rFonts w:eastAsia="仿宋_GB2312" w:hint="eastAsia"/>
          <w:b/>
          <w:bCs/>
          <w:sz w:val="24"/>
        </w:rPr>
        <w:t>的</w:t>
      </w:r>
      <w:r w:rsidRPr="007A613A">
        <w:rPr>
          <w:rFonts w:eastAsia="仿宋_GB2312" w:hint="eastAsia"/>
          <w:b/>
          <w:bCs/>
          <w:sz w:val="24"/>
        </w:rPr>
        <w:t>定位</w:t>
      </w:r>
      <w:r w:rsidRPr="007A613A">
        <w:rPr>
          <w:rFonts w:eastAsia="仿宋_GB2312"/>
          <w:b/>
          <w:bCs/>
          <w:sz w:val="24"/>
        </w:rPr>
        <w:t xml:space="preserve">  </w:t>
      </w:r>
      <w:r w:rsidRPr="007A613A">
        <w:rPr>
          <w:rFonts w:eastAsia="仿宋_GB2312"/>
          <w:sz w:val="24"/>
        </w:rPr>
        <w:t xml:space="preserve"> </w:t>
      </w:r>
    </w:p>
    <w:p w:rsidR="00176BBF" w:rsidRPr="00176BBF" w:rsidRDefault="00176BBF" w:rsidP="00010669">
      <w:pPr>
        <w:widowControl/>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宜春学院是一所拥有教育学、医学、农学为主，文学、理学、工学、经济学、法学、管理学、艺术学等多学科协调发展的、具有硕士学位授予权的普通本科高校。学校秉承“大爱育人”、“面向地方基层培养应用型人才”的办学理念，注重第一课堂和第二课堂的有机结合，致力于培养基础实、素质高、创新强的高级应用型人才。</w:t>
      </w:r>
    </w:p>
    <w:p w:rsidR="00176BBF" w:rsidRPr="007A613A" w:rsidRDefault="00F64F96" w:rsidP="00010669">
      <w:pPr>
        <w:spacing w:line="420" w:lineRule="exact"/>
        <w:jc w:val="left"/>
        <w:rPr>
          <w:rFonts w:ascii="仿宋_GB2312" w:eastAsia="仿宋_GB2312" w:hAnsi="仿宋_GB2312" w:cs="仿宋_GB2312"/>
          <w:b/>
          <w:sz w:val="24"/>
        </w:rPr>
      </w:pPr>
      <w:r w:rsidRPr="00010669">
        <w:rPr>
          <w:rFonts w:ascii="仿宋_GB2312" w:eastAsia="仿宋_GB2312" w:hAnsi="仿宋_GB2312" w:cs="仿宋_GB2312" w:hint="eastAsia"/>
          <w:b/>
          <w:sz w:val="24"/>
        </w:rPr>
        <w:t>3</w:t>
      </w:r>
      <w:r w:rsidR="00C16911" w:rsidRPr="00010669">
        <w:rPr>
          <w:rFonts w:ascii="仿宋_GB2312" w:eastAsia="仿宋_GB2312" w:hAnsi="仿宋_GB2312" w:cs="仿宋_GB2312" w:hint="eastAsia"/>
          <w:b/>
          <w:sz w:val="24"/>
        </w:rPr>
        <w:t>、</w:t>
      </w:r>
      <w:r w:rsidR="00337D43" w:rsidRPr="00010669">
        <w:rPr>
          <w:rFonts w:ascii="仿宋_GB2312" w:eastAsia="仿宋_GB2312" w:hAnsi="仿宋_GB2312" w:cs="仿宋_GB2312" w:hint="eastAsia"/>
          <w:b/>
          <w:sz w:val="24"/>
        </w:rPr>
        <w:t>专业</w:t>
      </w:r>
      <w:r w:rsidR="00176BBF" w:rsidRPr="00010669">
        <w:rPr>
          <w:rFonts w:ascii="仿宋_GB2312" w:eastAsia="仿宋_GB2312" w:hAnsi="仿宋_GB2312" w:cs="仿宋_GB2312" w:hint="eastAsia"/>
          <w:b/>
          <w:sz w:val="24"/>
        </w:rPr>
        <w:t>的科学性、合理性基础</w:t>
      </w:r>
    </w:p>
    <w:p w:rsidR="00176BBF" w:rsidRPr="00CC2072" w:rsidRDefault="00176BBF" w:rsidP="00010669">
      <w:pPr>
        <w:spacing w:line="420" w:lineRule="exact"/>
        <w:rPr>
          <w:rFonts w:ascii="仿宋_GB2312" w:eastAsia="仿宋_GB2312" w:hAnsi="仿宋_GB2312" w:cs="仿宋_GB2312"/>
          <w:sz w:val="24"/>
        </w:rPr>
      </w:pPr>
      <w:r w:rsidRPr="00CC2072">
        <w:rPr>
          <w:rFonts w:ascii="仿宋_GB2312" w:eastAsia="仿宋_GB2312" w:hAnsi="仿宋_GB2312" w:cs="仿宋_GB2312" w:hint="eastAsia"/>
          <w:sz w:val="24"/>
        </w:rPr>
        <w:t xml:space="preserve">    1）宜春学院体育学院的前身是创建于1958年的</w:t>
      </w:r>
      <w:hyperlink r:id="rId6" w:tgtFrame="http://baike.baidu.com/_blank" w:history="1">
        <w:r w:rsidRPr="00CC2072">
          <w:rPr>
            <w:rFonts w:ascii="仿宋_GB2312" w:eastAsia="仿宋_GB2312" w:hAnsi="仿宋_GB2312" w:cs="仿宋_GB2312" w:hint="eastAsia"/>
            <w:sz w:val="24"/>
          </w:rPr>
          <w:t>宜春大学</w:t>
        </w:r>
      </w:hyperlink>
      <w:r w:rsidRPr="00CC2072">
        <w:rPr>
          <w:rFonts w:ascii="仿宋_GB2312" w:eastAsia="仿宋_GB2312" w:hAnsi="仿宋_GB2312" w:cs="仿宋_GB2312" w:hint="eastAsia"/>
          <w:sz w:val="24"/>
        </w:rPr>
        <w:t>体育系，位于多次承办国家运动赛事，并拥有国家羽毛球、青少年田径后备人才、水上运动项目等三大训练基地。学院经过近五十年的不断发展，已经成为江西省，尤其是赣中、赣西地区体育人才的重要培养基地,有丰富的专业建设经验，对于体育表演专业有很好的指导和借鉴作用。</w:t>
      </w:r>
    </w:p>
    <w:p w:rsidR="00176BBF" w:rsidRPr="00CC2072" w:rsidRDefault="00176BBF" w:rsidP="00010669">
      <w:pPr>
        <w:widowControl/>
        <w:spacing w:line="420" w:lineRule="exact"/>
        <w:ind w:firstLineChars="200" w:firstLine="480"/>
        <w:jc w:val="left"/>
        <w:rPr>
          <w:rFonts w:ascii="仿宋_GB2312" w:eastAsia="仿宋_GB2312" w:hAnsi="仿宋_GB2312" w:cs="仿宋_GB2312"/>
          <w:sz w:val="24"/>
        </w:rPr>
      </w:pPr>
      <w:r w:rsidRPr="00CC2072">
        <w:rPr>
          <w:rFonts w:ascii="仿宋_GB2312" w:eastAsia="仿宋_GB2312" w:hAnsi="仿宋_GB2312" w:cs="仿宋_GB2312" w:hint="eastAsia"/>
          <w:sz w:val="24"/>
        </w:rPr>
        <w:t>2）2013年，</w:t>
      </w:r>
      <w:r w:rsidR="00444262">
        <w:rPr>
          <w:rFonts w:ascii="仿宋_GB2312" w:eastAsia="仿宋_GB2312" w:hAnsi="仿宋_GB2312" w:cs="仿宋_GB2312" w:hint="eastAsia"/>
          <w:sz w:val="24"/>
        </w:rPr>
        <w:t>宜春学院体育学院</w:t>
      </w:r>
      <w:r w:rsidRPr="00CC2072">
        <w:rPr>
          <w:rFonts w:ascii="仿宋_GB2312" w:eastAsia="仿宋_GB2312" w:hAnsi="仿宋_GB2312" w:cs="仿宋_GB2312" w:hint="eastAsia"/>
          <w:sz w:val="24"/>
        </w:rPr>
        <w:t>成为</w:t>
      </w:r>
      <w:r w:rsidRPr="007A613A">
        <w:rPr>
          <w:rFonts w:ascii="仿宋_GB2312" w:eastAsia="仿宋_GB2312" w:hAnsi="仿宋_GB2312" w:cs="仿宋_GB2312" w:hint="eastAsia"/>
          <w:sz w:val="24"/>
        </w:rPr>
        <w:t>全国体育院校体育艺术类专业协作会</w:t>
      </w:r>
      <w:r w:rsidRPr="00CC2072">
        <w:rPr>
          <w:rFonts w:ascii="仿宋_GB2312" w:eastAsia="仿宋_GB2312" w:hAnsi="仿宋_GB2312" w:cs="仿宋_GB2312" w:hint="eastAsia"/>
          <w:sz w:val="24"/>
        </w:rPr>
        <w:t>理事单位，谢军、龙建新教授当选为理事。对外交流的渠道拓宽，为</w:t>
      </w:r>
      <w:r w:rsidR="00337D43" w:rsidRPr="007A613A">
        <w:rPr>
          <w:rFonts w:ascii="仿宋_GB2312" w:eastAsia="仿宋_GB2312" w:hAnsi="仿宋_GB2312" w:cs="仿宋_GB2312" w:hint="eastAsia"/>
          <w:sz w:val="24"/>
        </w:rPr>
        <w:t>舞蹈表演专业（体育舞蹈、健美操方向）</w:t>
      </w:r>
      <w:r w:rsidRPr="00CC2072">
        <w:rPr>
          <w:rFonts w:ascii="仿宋_GB2312" w:eastAsia="仿宋_GB2312" w:hAnsi="仿宋_GB2312" w:cs="仿宋_GB2312" w:hint="eastAsia"/>
          <w:sz w:val="24"/>
        </w:rPr>
        <w:t>建设发展提供了很好的外事平台。</w:t>
      </w:r>
    </w:p>
    <w:p w:rsidR="00176BBF" w:rsidRPr="00CC2072" w:rsidRDefault="00176BBF" w:rsidP="00010669">
      <w:pPr>
        <w:spacing w:line="420" w:lineRule="exact"/>
        <w:rPr>
          <w:rFonts w:ascii="仿宋_GB2312" w:eastAsia="仿宋_GB2312" w:hAnsi="仿宋_GB2312" w:cs="仿宋_GB2312"/>
          <w:sz w:val="24"/>
        </w:rPr>
      </w:pPr>
      <w:r w:rsidRPr="00CC2072">
        <w:rPr>
          <w:rFonts w:ascii="仿宋_GB2312" w:eastAsia="仿宋_GB2312" w:hAnsi="仿宋_GB2312" w:cs="仿宋_GB2312" w:hint="eastAsia"/>
          <w:sz w:val="24"/>
        </w:rPr>
        <w:t xml:space="preserve">    3）根据学生综合能力发展需要，努力打造实践教学平台，培养应用型人才。通过提供教学、训练、俱乐部管理等实习实践机会，培养和提高学生的教学、训练、创新和管理能力。目前已在江西、山东、湖南等省内外各地建立实习、实训基地</w:t>
      </w:r>
      <w:r w:rsidR="00444262">
        <w:rPr>
          <w:rFonts w:ascii="仿宋_GB2312" w:eastAsia="仿宋_GB2312" w:hAnsi="仿宋_GB2312" w:cs="仿宋_GB2312" w:hint="eastAsia"/>
          <w:sz w:val="24"/>
        </w:rPr>
        <w:t>24</w:t>
      </w:r>
      <w:r w:rsidRPr="00CC2072">
        <w:rPr>
          <w:rFonts w:ascii="仿宋_GB2312" w:eastAsia="仿宋_GB2312" w:hAnsi="仿宋_GB2312" w:cs="仿宋_GB2312" w:hint="eastAsia"/>
          <w:sz w:val="24"/>
        </w:rPr>
        <w:t>个，为</w:t>
      </w:r>
      <w:r w:rsidR="00337D43" w:rsidRPr="007A613A">
        <w:rPr>
          <w:rFonts w:ascii="仿宋_GB2312" w:eastAsia="仿宋_GB2312" w:hAnsi="仿宋_GB2312" w:cs="仿宋_GB2312" w:hint="eastAsia"/>
          <w:sz w:val="24"/>
        </w:rPr>
        <w:t>舞蹈表演专业（体育舞蹈、健美操方向）</w:t>
      </w:r>
      <w:r w:rsidRPr="00CC2072">
        <w:rPr>
          <w:rFonts w:ascii="仿宋_GB2312" w:eastAsia="仿宋_GB2312" w:hAnsi="仿宋_GB2312" w:cs="仿宋_GB2312" w:hint="eastAsia"/>
          <w:sz w:val="24"/>
        </w:rPr>
        <w:t>建设发展建立了稳固的校外实践教学平台。</w:t>
      </w:r>
    </w:p>
    <w:p w:rsidR="00176BBF" w:rsidRPr="00CC2072" w:rsidRDefault="00176BBF" w:rsidP="00010669">
      <w:pPr>
        <w:spacing w:line="420" w:lineRule="exact"/>
        <w:rPr>
          <w:rFonts w:ascii="仿宋_GB2312" w:eastAsia="仿宋_GB2312" w:hAnsi="仿宋_GB2312" w:cs="仿宋_GB2312"/>
          <w:sz w:val="24"/>
        </w:rPr>
      </w:pPr>
      <w:r w:rsidRPr="007A613A">
        <w:rPr>
          <w:rFonts w:ascii="仿宋_GB2312" w:eastAsia="仿宋_GB2312" w:hAnsi="仿宋_GB2312" w:cs="仿宋_GB2312" w:hint="eastAsia"/>
          <w:sz w:val="24"/>
        </w:rPr>
        <w:t xml:space="preserve">    4）</w:t>
      </w:r>
      <w:r w:rsidR="00337D43" w:rsidRPr="007A613A">
        <w:rPr>
          <w:rFonts w:ascii="仿宋_GB2312" w:eastAsia="仿宋_GB2312" w:hAnsi="仿宋_GB2312" w:cs="仿宋_GB2312" w:hint="eastAsia"/>
          <w:sz w:val="24"/>
        </w:rPr>
        <w:t>舞蹈表演专业（体育舞蹈、健美操方向）</w:t>
      </w:r>
      <w:r w:rsidRPr="00CC2072">
        <w:rPr>
          <w:rFonts w:ascii="仿宋_GB2312" w:eastAsia="仿宋_GB2312" w:hAnsi="仿宋_GB2312" w:cs="仿宋_GB2312" w:hint="eastAsia"/>
          <w:sz w:val="24"/>
        </w:rPr>
        <w:t>是体育与艺术相结合的交叉学科，更是社会需求大社会应用性强的学科专业。随着我国文化产业和健身产业的不断发展与日趋繁荣，体育艺术类人才的社会需求越来越旺，</w:t>
      </w:r>
      <w:r w:rsidR="00337D43">
        <w:rPr>
          <w:rFonts w:ascii="仿宋_GB2312" w:eastAsia="仿宋_GB2312" w:hAnsi="仿宋_GB2312" w:cs="仿宋_GB2312" w:hint="eastAsia"/>
          <w:sz w:val="24"/>
        </w:rPr>
        <w:t>对该</w:t>
      </w:r>
      <w:r w:rsidRPr="00CC2072">
        <w:rPr>
          <w:rFonts w:ascii="仿宋_GB2312" w:eastAsia="仿宋_GB2312" w:hAnsi="仿宋_GB2312" w:cs="仿宋_GB2312" w:hint="eastAsia"/>
          <w:sz w:val="24"/>
        </w:rPr>
        <w:t>专业的人才需求也越来越多，有较好的就业发展空间。</w:t>
      </w:r>
    </w:p>
    <w:p w:rsidR="00176BBF" w:rsidRPr="00CC2072" w:rsidRDefault="00176BBF" w:rsidP="00010669">
      <w:pPr>
        <w:spacing w:line="420" w:lineRule="exact"/>
        <w:rPr>
          <w:rFonts w:ascii="仿宋_GB2312" w:eastAsia="仿宋_GB2312" w:hAnsi="仿宋_GB2312" w:cs="仿宋_GB2312"/>
          <w:sz w:val="24"/>
        </w:rPr>
      </w:pPr>
      <w:r w:rsidRPr="00CC2072">
        <w:rPr>
          <w:rFonts w:ascii="仿宋_GB2312" w:eastAsia="仿宋_GB2312" w:hAnsi="仿宋_GB2312" w:cs="仿宋_GB2312" w:hint="eastAsia"/>
          <w:bCs/>
          <w:sz w:val="24"/>
        </w:rPr>
        <w:lastRenderedPageBreak/>
        <w:t xml:space="preserve">    5)</w:t>
      </w:r>
      <w:r w:rsidRPr="00CC2072">
        <w:rPr>
          <w:rFonts w:ascii="仿宋_GB2312" w:eastAsia="仿宋_GB2312" w:hAnsi="仿宋_GB2312" w:cs="仿宋_GB2312" w:hint="eastAsia"/>
          <w:sz w:val="24"/>
        </w:rPr>
        <w:t>宜春市地方政府较其他省市更重视体育文化的发展，给学生体育学院学生提供了相当多锻炼机会，特别是体育表演专业学生每年都参加当地很多比赛及演出，有独特的地方发展优势。</w:t>
      </w:r>
    </w:p>
    <w:p w:rsidR="00176BBF" w:rsidRPr="007A613A" w:rsidRDefault="00176BBF" w:rsidP="00010669">
      <w:pPr>
        <w:spacing w:line="420" w:lineRule="exact"/>
        <w:ind w:firstLineChars="200" w:firstLine="480"/>
        <w:rPr>
          <w:rFonts w:ascii="仿宋_GB2312" w:eastAsia="仿宋_GB2312" w:hAnsi="仿宋_GB2312" w:cs="仿宋_GB2312"/>
          <w:sz w:val="24"/>
        </w:rPr>
      </w:pPr>
      <w:r w:rsidRPr="007A613A">
        <w:rPr>
          <w:rFonts w:ascii="仿宋_GB2312" w:eastAsia="仿宋_GB2312" w:hAnsi="仿宋_GB2312" w:cs="仿宋_GB2312" w:hint="eastAsia"/>
          <w:sz w:val="24"/>
        </w:rPr>
        <w:t>6)</w:t>
      </w:r>
      <w:r w:rsidRPr="00CC2072">
        <w:rPr>
          <w:rFonts w:ascii="仿宋_GB2312" w:eastAsia="仿宋_GB2312" w:hAnsi="仿宋_GB2312" w:cs="仿宋_GB2312" w:hint="eastAsia"/>
          <w:sz w:val="24"/>
        </w:rPr>
        <w:t xml:space="preserve"> 体育学院拥有自全国各大专业名校的体育表演专业教师，经常外出参加国内外学术交流及比赛，有着丰富的理论基础和实战经验，是一支发展潜力巨大的教学团队，其中林志文老师出征美国担任中国代表团技术官员，参加世界啦啦操锦标赛，</w:t>
      </w:r>
      <w:r w:rsidR="00337D43">
        <w:rPr>
          <w:rFonts w:ascii="仿宋_GB2312" w:eastAsia="仿宋_GB2312" w:hAnsi="仿宋_GB2312" w:cs="仿宋_GB2312" w:hint="eastAsia"/>
          <w:sz w:val="24"/>
        </w:rPr>
        <w:t>多次</w:t>
      </w:r>
      <w:bookmarkStart w:id="0" w:name="OLE_LINK1"/>
      <w:r w:rsidR="008B1527">
        <w:rPr>
          <w:rFonts w:ascii="仿宋_GB2312" w:eastAsia="仿宋_GB2312" w:hAnsi="仿宋_GB2312" w:cs="仿宋_GB2312" w:hint="eastAsia"/>
          <w:sz w:val="24"/>
        </w:rPr>
        <w:t>代表中国参加世界健美操比赛并取得过三人操和六人操的世界冠军；</w:t>
      </w:r>
      <w:r w:rsidR="008B1527" w:rsidRPr="007A613A">
        <w:rPr>
          <w:rFonts w:ascii="仿宋_GB2312" w:eastAsia="仿宋_GB2312" w:hAnsi="仿宋_GB2312" w:cs="仿宋_GB2312" w:hint="eastAsia"/>
          <w:sz w:val="24"/>
        </w:rPr>
        <w:t>潘岂骥</w:t>
      </w:r>
      <w:bookmarkEnd w:id="0"/>
      <w:r w:rsidR="008B1527" w:rsidRPr="007A613A">
        <w:rPr>
          <w:rFonts w:ascii="仿宋_GB2312" w:eastAsia="仿宋_GB2312" w:hAnsi="仿宋_GB2312" w:cs="仿宋_GB2312" w:hint="eastAsia"/>
          <w:sz w:val="24"/>
        </w:rPr>
        <w:t>老师</w:t>
      </w:r>
      <w:r w:rsidR="007A613A" w:rsidRPr="007A613A">
        <w:rPr>
          <w:rFonts w:ascii="仿宋_GB2312" w:eastAsia="仿宋_GB2312" w:hAnsi="仿宋_GB2312" w:cs="仿宋_GB2312" w:hint="eastAsia"/>
          <w:sz w:val="24"/>
        </w:rPr>
        <w:t>是健美操国际级健将</w:t>
      </w:r>
      <w:r w:rsidR="00735F98">
        <w:rPr>
          <w:rFonts w:ascii="仿宋_GB2312" w:eastAsia="仿宋_GB2312" w:hAnsi="仿宋_GB2312" w:cs="仿宋_GB2312" w:hint="eastAsia"/>
          <w:sz w:val="24"/>
        </w:rPr>
        <w:t>，2011—</w:t>
      </w:r>
      <w:r w:rsidR="00735F98" w:rsidRPr="00735F98">
        <w:rPr>
          <w:rFonts w:ascii="仿宋_GB2312" w:eastAsia="仿宋_GB2312" w:hAnsi="仿宋_GB2312" w:cs="仿宋_GB2312" w:hint="eastAsia"/>
          <w:sz w:val="24"/>
        </w:rPr>
        <w:t>2016年</w:t>
      </w:r>
      <w:r w:rsidR="00735F98">
        <w:rPr>
          <w:rFonts w:ascii="仿宋_GB2312" w:eastAsia="仿宋_GB2312" w:hAnsi="仿宋_GB2312" w:cs="仿宋_GB2312" w:hint="eastAsia"/>
          <w:sz w:val="24"/>
        </w:rPr>
        <w:t>共</w:t>
      </w:r>
      <w:r w:rsidR="00735F98" w:rsidRPr="00735F98">
        <w:rPr>
          <w:rFonts w:ascii="仿宋_GB2312" w:eastAsia="仿宋_GB2312" w:hAnsi="仿宋_GB2312" w:cs="仿宋_GB2312" w:hint="eastAsia"/>
          <w:sz w:val="24"/>
        </w:rPr>
        <w:t>获得</w:t>
      </w:r>
      <w:r w:rsidR="00735F98">
        <w:rPr>
          <w:rFonts w:ascii="仿宋_GB2312" w:eastAsia="仿宋_GB2312" w:hAnsi="仿宋_GB2312" w:cs="仿宋_GB2312" w:hint="eastAsia"/>
          <w:sz w:val="24"/>
        </w:rPr>
        <w:t>世界级健美操比赛奖项十多项，如</w:t>
      </w:r>
      <w:r w:rsidR="00735F98" w:rsidRPr="00735F98">
        <w:rPr>
          <w:rFonts w:ascii="仿宋_GB2312" w:eastAsia="仿宋_GB2312" w:hAnsi="仿宋_GB2312" w:cs="仿宋_GB2312" w:hint="eastAsia"/>
          <w:sz w:val="24"/>
        </w:rPr>
        <w:t>2015年</w:t>
      </w:r>
      <w:bookmarkStart w:id="1" w:name="_GoBack"/>
      <w:bookmarkEnd w:id="1"/>
      <w:r w:rsidR="00735F98" w:rsidRPr="00735F98">
        <w:rPr>
          <w:rFonts w:ascii="仿宋_GB2312" w:eastAsia="仿宋_GB2312" w:hAnsi="仿宋_GB2312" w:cs="仿宋_GB2312" w:hint="eastAsia"/>
          <w:sz w:val="24"/>
        </w:rPr>
        <w:t>获得世界杯系列赛（葡萄牙）五人操冠军、三人操冠军、男单亚军；2014年获得世界健美操冠军（美国）赛三人操冠军</w:t>
      </w:r>
      <w:r w:rsidR="00735F98">
        <w:rPr>
          <w:rFonts w:ascii="仿宋_GB2312" w:eastAsia="仿宋_GB2312" w:hAnsi="仿宋_GB2312" w:cs="仿宋_GB2312" w:hint="eastAsia"/>
          <w:sz w:val="24"/>
        </w:rPr>
        <w:t>等，</w:t>
      </w:r>
      <w:r w:rsidRPr="007A613A">
        <w:rPr>
          <w:rFonts w:ascii="仿宋_GB2312" w:eastAsia="仿宋_GB2312" w:hAnsi="仿宋_GB2312" w:cs="仿宋_GB2312" w:hint="eastAsia"/>
          <w:sz w:val="24"/>
        </w:rPr>
        <w:t>专业的师资力量可以让</w:t>
      </w:r>
      <w:r w:rsidR="00010669">
        <w:rPr>
          <w:rFonts w:ascii="仿宋_GB2312" w:eastAsia="仿宋_GB2312" w:hAnsi="仿宋_GB2312" w:cs="仿宋_GB2312" w:hint="eastAsia"/>
          <w:sz w:val="24"/>
        </w:rPr>
        <w:t>舞蹈</w:t>
      </w:r>
      <w:r w:rsidRPr="007A613A">
        <w:rPr>
          <w:rFonts w:ascii="仿宋_GB2312" w:eastAsia="仿宋_GB2312" w:hAnsi="仿宋_GB2312" w:cs="仿宋_GB2312" w:hint="eastAsia"/>
          <w:sz w:val="24"/>
        </w:rPr>
        <w:t>表演专业得到很好的发展。</w:t>
      </w:r>
    </w:p>
    <w:p w:rsidR="00176BBF" w:rsidRPr="00010669" w:rsidRDefault="00F64F96" w:rsidP="00010669">
      <w:pPr>
        <w:spacing w:line="420" w:lineRule="exact"/>
        <w:jc w:val="left"/>
        <w:rPr>
          <w:rFonts w:ascii="仿宋_GB2312" w:eastAsia="仿宋_GB2312" w:hAnsi="仿宋_GB2312" w:cs="仿宋_GB2312"/>
          <w:b/>
          <w:sz w:val="24"/>
        </w:rPr>
      </w:pPr>
      <w:r w:rsidRPr="00010669">
        <w:rPr>
          <w:rFonts w:ascii="仿宋_GB2312" w:eastAsia="仿宋_GB2312" w:hAnsi="仿宋_GB2312" w:cs="仿宋_GB2312" w:hint="eastAsia"/>
          <w:b/>
          <w:sz w:val="24"/>
        </w:rPr>
        <w:t>4</w:t>
      </w:r>
      <w:r w:rsidR="00176BBF" w:rsidRPr="00010669">
        <w:rPr>
          <w:rFonts w:ascii="仿宋_GB2312" w:eastAsia="仿宋_GB2312" w:hAnsi="仿宋_GB2312" w:cs="仿宋_GB2312" w:hint="eastAsia"/>
          <w:b/>
          <w:sz w:val="24"/>
        </w:rPr>
        <w:t>、专业特点</w:t>
      </w:r>
    </w:p>
    <w:p w:rsidR="00176BBF" w:rsidRPr="008B1527" w:rsidRDefault="00176BBF" w:rsidP="00010669">
      <w:pPr>
        <w:widowControl/>
        <w:spacing w:line="420" w:lineRule="exact"/>
        <w:jc w:val="left"/>
        <w:rPr>
          <w:rFonts w:ascii="仿宋_GB2312" w:eastAsia="仿宋_GB2312" w:hAnsi="仿宋_GB2312" w:cs="仿宋_GB2312"/>
          <w:sz w:val="24"/>
        </w:rPr>
      </w:pPr>
      <w:r w:rsidRPr="00CC2072">
        <w:rPr>
          <w:rFonts w:ascii="仿宋_GB2312" w:eastAsia="仿宋_GB2312" w:hAnsi="仿宋_GB2312" w:cs="仿宋_GB2312" w:hint="eastAsia"/>
          <w:sz w:val="24"/>
        </w:rPr>
        <w:t xml:space="preserve">    体育</w:t>
      </w:r>
      <w:r w:rsidR="008B1527">
        <w:rPr>
          <w:rFonts w:ascii="仿宋_GB2312" w:eastAsia="仿宋_GB2312" w:hAnsi="仿宋_GB2312" w:cs="仿宋_GB2312" w:hint="eastAsia"/>
          <w:sz w:val="24"/>
        </w:rPr>
        <w:t>艺术类</w:t>
      </w:r>
      <w:r w:rsidRPr="00CC2072">
        <w:rPr>
          <w:rFonts w:ascii="仿宋_GB2312" w:eastAsia="仿宋_GB2312" w:hAnsi="仿宋_GB2312" w:cs="仿宋_GB2312" w:hint="eastAsia"/>
          <w:sz w:val="24"/>
        </w:rPr>
        <w:t>专业主要对应产业主要包括健身产业、文化娱乐产业、节目策划产业、晚会策划产业、电视节目制作等产业。作为一个集合了社交，表演，形体塑造，气质塑造的专业，</w:t>
      </w:r>
      <w:r w:rsidR="008B1527" w:rsidRPr="007A613A">
        <w:rPr>
          <w:rFonts w:ascii="仿宋_GB2312" w:eastAsia="仿宋_GB2312" w:hAnsi="仿宋_GB2312" w:cs="仿宋_GB2312" w:hint="eastAsia"/>
          <w:sz w:val="24"/>
        </w:rPr>
        <w:t>舞蹈表演专业（体育舞蹈、健美操方向）</w:t>
      </w:r>
      <w:r w:rsidRPr="00CC2072">
        <w:rPr>
          <w:rFonts w:ascii="仿宋_GB2312" w:eastAsia="仿宋_GB2312" w:hAnsi="仿宋_GB2312" w:cs="仿宋_GB2312" w:hint="eastAsia"/>
          <w:sz w:val="24"/>
        </w:rPr>
        <w:t>专业培养体育艺术表演类人才服务社会，培养德、智、体、美全面发展，具有较高的文化艺术素养，系统地掌握</w:t>
      </w:r>
      <w:r w:rsidR="008B1527" w:rsidRPr="007A613A">
        <w:rPr>
          <w:rFonts w:ascii="仿宋_GB2312" w:eastAsia="仿宋_GB2312" w:hAnsi="仿宋_GB2312" w:cs="仿宋_GB2312" w:hint="eastAsia"/>
          <w:sz w:val="24"/>
        </w:rPr>
        <w:t>舞蹈表演专业（体育舞蹈、健美操方向）</w:t>
      </w:r>
      <w:r w:rsidRPr="00CC2072">
        <w:rPr>
          <w:rFonts w:ascii="仿宋_GB2312" w:eastAsia="仿宋_GB2312" w:hAnsi="仿宋_GB2312" w:cs="仿宋_GB2312" w:hint="eastAsia"/>
          <w:sz w:val="24"/>
        </w:rPr>
        <w:t>的知识与技能以及社会健身指导的基木理论与基木技能，具有从事表演、创编与组织能力，可承担学校、社区体育、健身俱乐部、各类体育组织以及全民健身指导等相关工作的体育艺术应用型人才。较之体育学的其他专业来说具有更强的体育艺术性、观赏性以及表演性。</w:t>
      </w:r>
    </w:p>
    <w:p w:rsidR="00176BBF" w:rsidRDefault="00010669" w:rsidP="00010669">
      <w:pPr>
        <w:spacing w:line="420" w:lineRule="exact"/>
        <w:jc w:val="left"/>
        <w:rPr>
          <w:rFonts w:ascii="仿宋_GB2312" w:eastAsia="仿宋_GB2312" w:hAnsi="仿宋_GB2312" w:cs="仿宋_GB2312"/>
          <w:b/>
          <w:sz w:val="24"/>
        </w:rPr>
      </w:pPr>
      <w:r>
        <w:rPr>
          <w:rFonts w:ascii="仿宋_GB2312" w:eastAsia="仿宋_GB2312" w:hAnsi="仿宋_GB2312" w:cs="仿宋_GB2312" w:hint="eastAsia"/>
          <w:b/>
          <w:sz w:val="24"/>
        </w:rPr>
        <w:t>5、</w:t>
      </w:r>
      <w:r w:rsidR="00713669" w:rsidRPr="007A613A">
        <w:rPr>
          <w:rFonts w:ascii="仿宋_GB2312" w:eastAsia="仿宋_GB2312" w:hAnsi="仿宋_GB2312" w:cs="仿宋_GB2312" w:hint="eastAsia"/>
          <w:b/>
          <w:sz w:val="24"/>
        </w:rPr>
        <w:t>舞蹈表演专业（体育舞蹈、健美操方向）</w:t>
      </w:r>
      <w:r w:rsidR="00176BBF">
        <w:rPr>
          <w:rFonts w:ascii="仿宋_GB2312" w:eastAsia="仿宋_GB2312" w:hAnsi="仿宋_GB2312" w:cs="仿宋_GB2312" w:hint="eastAsia"/>
          <w:b/>
          <w:sz w:val="24"/>
        </w:rPr>
        <w:t>发展规划</w:t>
      </w:r>
    </w:p>
    <w:p w:rsidR="00176BBF" w:rsidRDefault="00176BBF"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力争在四年内将我校</w:t>
      </w:r>
      <w:r w:rsidR="00B17FE8" w:rsidRPr="007A613A">
        <w:rPr>
          <w:rFonts w:ascii="仿宋_GB2312" w:eastAsia="仿宋_GB2312" w:hAnsi="仿宋_GB2312" w:cs="仿宋_GB2312" w:hint="eastAsia"/>
          <w:sz w:val="24"/>
        </w:rPr>
        <w:t>舞蹈表演专业（体育舞蹈、健美操方向）</w:t>
      </w:r>
      <w:r>
        <w:rPr>
          <w:rFonts w:ascii="仿宋_GB2312" w:eastAsia="仿宋_GB2312" w:hAnsi="仿宋_GB2312" w:cs="仿宋_GB2312" w:hint="eastAsia"/>
          <w:sz w:val="24"/>
        </w:rPr>
        <w:t>打造成为江西省最具影响力和知名度的本专业示范型院校。具体目标如下：</w:t>
      </w:r>
    </w:p>
    <w:p w:rsidR="00176BBF" w:rsidRDefault="00176BBF" w:rsidP="00010669">
      <w:pPr>
        <w:spacing w:line="420" w:lineRule="exact"/>
        <w:ind w:firstLineChars="200" w:firstLine="482"/>
        <w:rPr>
          <w:rFonts w:ascii="仿宋_GB2312" w:eastAsia="仿宋_GB2312" w:hAnsi="仿宋_GB2312" w:cs="仿宋_GB2312"/>
          <w:sz w:val="24"/>
        </w:rPr>
      </w:pPr>
      <w:r>
        <w:rPr>
          <w:rFonts w:ascii="仿宋_GB2312" w:eastAsia="仿宋_GB2312" w:hAnsi="仿宋_GB2312" w:cs="仿宋_GB2312" w:hint="eastAsia"/>
          <w:b/>
          <w:sz w:val="24"/>
        </w:rPr>
        <w:t>1）校地校企合作办学机制的构建，</w:t>
      </w:r>
      <w:r>
        <w:rPr>
          <w:rFonts w:ascii="仿宋_GB2312" w:eastAsia="仿宋_GB2312" w:hAnsi="仿宋_GB2312" w:cs="仿宋_GB2312" w:hint="eastAsia"/>
          <w:sz w:val="24"/>
        </w:rPr>
        <w:t>积极争取政府职能部门、各体育艺术协会以及学校的大力支持，充分调动各体育企事业单位参与校企合作的积极性，共同培养“优秀体育艺术人才”，力争在2020年全面构建“人才共育、过程共管、责任共担、成果共享”合作长效机制，真正实现学校、企业、社会三方共赢。</w:t>
      </w:r>
    </w:p>
    <w:p w:rsidR="00176BBF" w:rsidRDefault="00176BBF" w:rsidP="00010669">
      <w:pPr>
        <w:spacing w:line="420" w:lineRule="exact"/>
        <w:ind w:firstLineChars="200" w:firstLine="482"/>
        <w:rPr>
          <w:rFonts w:ascii="仿宋_GB2312" w:eastAsia="仿宋_GB2312" w:hAnsi="仿宋_GB2312" w:cs="仿宋_GB2312"/>
          <w:sz w:val="24"/>
        </w:rPr>
      </w:pPr>
      <w:r>
        <w:rPr>
          <w:rFonts w:ascii="仿宋_GB2312" w:eastAsia="仿宋_GB2312" w:hAnsi="仿宋_GB2312" w:cs="仿宋_GB2312" w:hint="eastAsia"/>
          <w:b/>
          <w:sz w:val="24"/>
        </w:rPr>
        <w:t>2）应用特色鲜明的人才培养方案建设，</w:t>
      </w:r>
      <w:r>
        <w:rPr>
          <w:rFonts w:ascii="仿宋_GB2312" w:eastAsia="仿宋_GB2312" w:hAnsi="仿宋_GB2312" w:cs="仿宋_GB2312" w:hint="eastAsia"/>
          <w:sz w:val="24"/>
        </w:rPr>
        <w:t>培养具有“表、教、编、导”能力及组织管理能力强的高层次体育艺术类应用型人才。</w:t>
      </w:r>
    </w:p>
    <w:p w:rsidR="00176BBF" w:rsidRDefault="00176BBF" w:rsidP="00010669">
      <w:pPr>
        <w:widowControl/>
        <w:spacing w:line="420" w:lineRule="exact"/>
        <w:ind w:firstLineChars="200" w:firstLine="482"/>
        <w:rPr>
          <w:rFonts w:ascii="仿宋_GB2312" w:eastAsia="仿宋_GB2312" w:hAnsi="仿宋_GB2312" w:cs="仿宋_GB2312"/>
          <w:sz w:val="24"/>
        </w:rPr>
      </w:pPr>
      <w:r>
        <w:rPr>
          <w:rFonts w:ascii="仿宋_GB2312" w:eastAsia="仿宋_GB2312" w:hAnsi="仿宋_GB2312" w:cs="仿宋_GB2312" w:hint="eastAsia"/>
          <w:b/>
          <w:sz w:val="24"/>
        </w:rPr>
        <w:t>3）加强“双师型”、高水平师资队伍建设，</w:t>
      </w:r>
      <w:r>
        <w:rPr>
          <w:rFonts w:ascii="仿宋_GB2312" w:eastAsia="仿宋_GB2312" w:hAnsi="仿宋_GB2312" w:cs="仿宋_GB2312" w:hint="eastAsia"/>
          <w:sz w:val="24"/>
        </w:rPr>
        <w:t>力争到2020年，本专业“双师型”教师与专任教师比例达到1:4，“柔性引进”国内具有本专业先进水平的学科带头人2名，并以此为契机组建自己的学科建设团队。</w:t>
      </w:r>
    </w:p>
    <w:p w:rsidR="00176BBF" w:rsidRPr="00F64F96" w:rsidRDefault="00176BBF" w:rsidP="00010669">
      <w:pPr>
        <w:spacing w:line="420" w:lineRule="exact"/>
        <w:ind w:firstLine="480"/>
        <w:rPr>
          <w:rFonts w:ascii="仿宋_GB2312" w:eastAsia="仿宋_GB2312" w:hAnsi="仿宋_GB2312" w:cs="仿宋_GB2312"/>
          <w:sz w:val="24"/>
        </w:rPr>
      </w:pPr>
      <w:r>
        <w:rPr>
          <w:rFonts w:ascii="仿宋_GB2312" w:eastAsia="仿宋_GB2312" w:hAnsi="仿宋_GB2312" w:cs="仿宋_GB2312" w:hint="eastAsia"/>
          <w:b/>
          <w:sz w:val="24"/>
        </w:rPr>
        <w:lastRenderedPageBreak/>
        <w:t>4）应用性科研成果建设及社会服务能力建设，</w:t>
      </w:r>
      <w:r>
        <w:rPr>
          <w:rFonts w:ascii="仿宋_GB2312" w:eastAsia="仿宋_GB2312" w:hAnsi="仿宋_GB2312" w:cs="仿宋_GB2312" w:hint="eastAsia"/>
          <w:sz w:val="24"/>
        </w:rPr>
        <w:t>专业教师带领学生充分发挥自身的专业优势，结合宜春市全民健身及体育文化的发展情况，服务地方发展。</w:t>
      </w:r>
    </w:p>
    <w:p w:rsidR="00B840B8" w:rsidRPr="007A613A" w:rsidRDefault="00010669" w:rsidP="00010669">
      <w:pPr>
        <w:spacing w:line="420" w:lineRule="exact"/>
        <w:jc w:val="left"/>
        <w:rPr>
          <w:rFonts w:eastAsia="仿宋_GB2312"/>
          <w:sz w:val="24"/>
        </w:rPr>
      </w:pPr>
      <w:r w:rsidRPr="00010669">
        <w:rPr>
          <w:rFonts w:ascii="仿宋_GB2312" w:eastAsia="仿宋_GB2312" w:hAnsi="仿宋_GB2312" w:cs="仿宋_GB2312" w:hint="eastAsia"/>
          <w:b/>
          <w:sz w:val="24"/>
        </w:rPr>
        <w:t>6</w:t>
      </w:r>
      <w:r w:rsidR="00B840B8" w:rsidRPr="00010669">
        <w:rPr>
          <w:rFonts w:ascii="仿宋_GB2312" w:eastAsia="仿宋_GB2312" w:hAnsi="仿宋_GB2312" w:cs="仿宋_GB2312" w:hint="eastAsia"/>
          <w:b/>
          <w:sz w:val="24"/>
        </w:rPr>
        <w:t xml:space="preserve">、专业筹建等情况 </w:t>
      </w:r>
      <w:r w:rsidR="00B840B8" w:rsidRPr="007A613A">
        <w:rPr>
          <w:rFonts w:eastAsia="仿宋_GB2312" w:hint="eastAsia"/>
          <w:b/>
          <w:bCs/>
          <w:sz w:val="24"/>
        </w:rPr>
        <w:t xml:space="preserve">  </w:t>
      </w:r>
      <w:r w:rsidR="00B840B8" w:rsidRPr="007A613A">
        <w:rPr>
          <w:rFonts w:eastAsia="仿宋_GB2312"/>
          <w:sz w:val="24"/>
        </w:rPr>
        <w:t xml:space="preserve">                              </w:t>
      </w:r>
    </w:p>
    <w:p w:rsidR="00B840B8" w:rsidRDefault="00B840B8"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宜春学院2006年2月经教育部批准成立“表演（体育表演）”专业，2007年9月正式招生，是江西省首先开办此专业的综合性院校，也是国内较早开办这一专业的综合性高校。专业从成立到现在，已经经历了九年的发展历程。这期间，专业的发展、建设受到校院两级领导的高度重视，在经费保障、师资队伍建设、场地设施完善等各方面实行倾斜政策，专业得以快速高效发展。在狠抓软硬件设施建设的基础上，学院根据社会发展要求，以生为本，不断完善人才培养方案，改革人才</w:t>
      </w:r>
      <w:r w:rsidRPr="005A7357">
        <w:rPr>
          <w:rFonts w:ascii="仿宋_GB2312" w:eastAsia="仿宋_GB2312" w:hAnsi="仿宋_GB2312" w:cs="仿宋_GB2312" w:hint="eastAsia"/>
          <w:sz w:val="24"/>
        </w:rPr>
        <w:t>培养模式，更新课堂教学，努力提高人才培养质量。目前该专业已为社会输送合格毕业生</w:t>
      </w:r>
      <w:r w:rsidR="005A7357" w:rsidRPr="005A7357">
        <w:rPr>
          <w:rFonts w:ascii="仿宋_GB2312" w:eastAsia="仿宋_GB2312" w:hAnsi="仿宋_GB2312" w:cs="仿宋_GB2312" w:hint="eastAsia"/>
          <w:sz w:val="24"/>
        </w:rPr>
        <w:t>205</w:t>
      </w:r>
      <w:r w:rsidRPr="005A7357">
        <w:rPr>
          <w:rFonts w:ascii="仿宋_GB2312" w:eastAsia="仿宋_GB2312" w:hAnsi="仿宋_GB2312" w:cs="仿宋_GB2312" w:hint="eastAsia"/>
          <w:sz w:val="24"/>
        </w:rPr>
        <w:t>人，有在校生2</w:t>
      </w:r>
      <w:r w:rsidR="005A7357" w:rsidRPr="005A7357">
        <w:rPr>
          <w:rFonts w:ascii="仿宋_GB2312" w:eastAsia="仿宋_GB2312" w:hAnsi="仿宋_GB2312" w:cs="仿宋_GB2312" w:hint="eastAsia"/>
          <w:sz w:val="24"/>
        </w:rPr>
        <w:t>46</w:t>
      </w:r>
      <w:r w:rsidRPr="005A7357">
        <w:rPr>
          <w:rFonts w:ascii="仿宋_GB2312" w:eastAsia="仿宋_GB2312" w:hAnsi="仿宋_GB2312" w:cs="仿宋_GB2312" w:hint="eastAsia"/>
          <w:sz w:val="24"/>
        </w:rPr>
        <w:t>人</w:t>
      </w:r>
      <w:r>
        <w:rPr>
          <w:rFonts w:ascii="仿宋_GB2312" w:eastAsia="仿宋_GB2312" w:hAnsi="仿宋_GB2312" w:cs="仿宋_GB2312" w:hint="eastAsia"/>
          <w:sz w:val="24"/>
        </w:rPr>
        <w:t>。体育表演学科2011年被设立为校级重点扶持学科，2014年列为学校特色专业，学生在各级各类学科竞赛中取得累累硕果。学科建设和人才培养等方面取得的良好成效。</w:t>
      </w:r>
    </w:p>
    <w:p w:rsidR="00B840B8" w:rsidRDefault="00B840B8"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经过九年的前期建设发展已经从师资队伍、基础设施、校外实习基地、专业人才培养方案、人才培养成效等方面为</w:t>
      </w:r>
      <w:r w:rsidR="00D33DC9" w:rsidRPr="00D33DC9">
        <w:rPr>
          <w:rFonts w:ascii="仿宋_GB2312" w:eastAsia="仿宋_GB2312" w:hAnsi="仿宋_GB2312" w:cs="仿宋_GB2312" w:hint="eastAsia"/>
          <w:sz w:val="24"/>
        </w:rPr>
        <w:t>舞蹈表演专业（体育舞蹈、健美操方向）</w:t>
      </w:r>
      <w:r>
        <w:rPr>
          <w:rFonts w:ascii="仿宋_GB2312" w:eastAsia="仿宋_GB2312" w:hAnsi="仿宋_GB2312" w:cs="仿宋_GB2312" w:hint="eastAsia"/>
          <w:sz w:val="24"/>
        </w:rPr>
        <w:t>申报奠定了坚实的基础。</w:t>
      </w:r>
    </w:p>
    <w:p w:rsidR="00D33DC9" w:rsidRDefault="00D33DC9" w:rsidP="00010669">
      <w:pPr>
        <w:spacing w:line="420" w:lineRule="exact"/>
        <w:ind w:firstLineChars="200" w:firstLine="480"/>
        <w:rPr>
          <w:rFonts w:ascii="仿宋_GB2312" w:eastAsia="仿宋_GB2312" w:hAnsi="仿宋_GB2312" w:cs="仿宋_GB2312"/>
          <w:sz w:val="24"/>
        </w:rPr>
      </w:pPr>
    </w:p>
    <w:p w:rsidR="00B840B8" w:rsidRDefault="00B840B8" w:rsidP="00010669">
      <w:pPr>
        <w:spacing w:line="42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综上从当今社会发展的需要、我国高等教育发展和体育艺术教育快速发展的需要、我国人才市场的需要可以得出无论从艺术欣赏的角度还是从健身的角度，都对体育艺术提出了个高的要求，宜春学院设置</w:t>
      </w:r>
      <w:r w:rsidR="00D33DC9" w:rsidRPr="00D33DC9">
        <w:rPr>
          <w:rFonts w:ascii="仿宋_GB2312" w:eastAsia="仿宋_GB2312" w:hAnsi="仿宋_GB2312" w:cs="仿宋_GB2312" w:hint="eastAsia"/>
          <w:sz w:val="24"/>
        </w:rPr>
        <w:t>舞蹈表演专业（体育舞蹈、健美操方向）</w:t>
      </w:r>
      <w:r>
        <w:rPr>
          <w:rFonts w:ascii="仿宋_GB2312" w:eastAsia="仿宋_GB2312" w:hAnsi="仿宋_GB2312" w:cs="仿宋_GB2312" w:hint="eastAsia"/>
          <w:sz w:val="24"/>
        </w:rPr>
        <w:t>是非常有必要的举措。且从当前宜春学院“表演（体育表演）”专业九年的建设中可以得出</w:t>
      </w:r>
      <w:r w:rsidR="00D33DC9" w:rsidRPr="00D33DC9">
        <w:rPr>
          <w:rFonts w:ascii="仿宋_GB2312" w:eastAsia="仿宋_GB2312" w:hAnsi="仿宋_GB2312" w:cs="仿宋_GB2312" w:hint="eastAsia"/>
          <w:sz w:val="24"/>
        </w:rPr>
        <w:t>舞蹈表演专业（体育舞蹈、健美操方向）</w:t>
      </w:r>
      <w:r>
        <w:rPr>
          <w:rFonts w:ascii="仿宋_GB2312" w:eastAsia="仿宋_GB2312" w:hAnsi="仿宋_GB2312" w:cs="仿宋_GB2312" w:hint="eastAsia"/>
          <w:sz w:val="24"/>
        </w:rPr>
        <w:t>无论从招生还是从社会认可上都处于一个真空地段，徘徊在体育学从属的教育学与艺术学之间，游离于艺</w:t>
      </w:r>
      <w:r w:rsidRPr="005D1250">
        <w:rPr>
          <w:rFonts w:ascii="仿宋_GB2312" w:eastAsia="仿宋_GB2312" w:hAnsi="仿宋_GB2312" w:cs="仿宋_GB2312" w:hint="eastAsia"/>
          <w:sz w:val="24"/>
        </w:rPr>
        <w:t>术学下的音乐与舞蹈类和影视表演类之间，没有体育表演专业自己的地位，所以急需要有所能从属的学科门类及专业类，</w:t>
      </w:r>
      <w:r w:rsidRPr="00D33DC9">
        <w:rPr>
          <w:rFonts w:ascii="仿宋_GB2312" w:eastAsia="仿宋_GB2312" w:hAnsi="仿宋_GB2312" w:cs="仿宋_GB2312" w:hint="eastAsia"/>
          <w:sz w:val="24"/>
        </w:rPr>
        <w:t>由于新的专业目录中，将原来的表演（体育表演）专业划归到戏曲与影视学门类下，在课程设置和培养方向上明显不适宜，故申请转为音乐与舞蹈学门类下的舞蹈表演专业</w:t>
      </w:r>
      <w:r w:rsidR="007A613A">
        <w:rPr>
          <w:rFonts w:ascii="仿宋_GB2312" w:eastAsia="仿宋_GB2312" w:hAnsi="仿宋_GB2312" w:cs="仿宋_GB2312" w:hint="eastAsia"/>
          <w:sz w:val="24"/>
        </w:rPr>
        <w:t>，主要包括体育舞蹈和健美操两个方向。</w:t>
      </w:r>
    </w:p>
    <w:p w:rsidR="00010669" w:rsidRDefault="00010669" w:rsidP="00010669">
      <w:pPr>
        <w:spacing w:line="420" w:lineRule="exact"/>
        <w:ind w:firstLineChars="200" w:firstLine="480"/>
        <w:rPr>
          <w:rFonts w:ascii="仿宋_GB2312" w:eastAsia="仿宋_GB2312" w:hAnsi="仿宋_GB2312" w:cs="仿宋_GB2312"/>
          <w:sz w:val="24"/>
        </w:rPr>
      </w:pPr>
    </w:p>
    <w:p w:rsidR="00010669" w:rsidRDefault="00010669" w:rsidP="00010669">
      <w:pPr>
        <w:spacing w:line="420" w:lineRule="exact"/>
        <w:ind w:firstLineChars="200" w:firstLine="480"/>
        <w:rPr>
          <w:rFonts w:ascii="仿宋_GB2312" w:eastAsia="仿宋_GB2312" w:hAnsi="仿宋_GB2312" w:cs="仿宋_GB2312"/>
          <w:sz w:val="24"/>
        </w:rPr>
      </w:pPr>
    </w:p>
    <w:p w:rsidR="00010669" w:rsidRDefault="00010669" w:rsidP="00010669">
      <w:pPr>
        <w:spacing w:line="420" w:lineRule="exact"/>
        <w:ind w:firstLineChars="200" w:firstLine="480"/>
        <w:rPr>
          <w:rFonts w:ascii="仿宋_GB2312" w:eastAsia="仿宋_GB2312" w:hAnsi="仿宋_GB2312" w:cs="仿宋_GB2312"/>
          <w:sz w:val="24"/>
        </w:rPr>
      </w:pPr>
    </w:p>
    <w:p w:rsidR="00010669" w:rsidRDefault="00010669" w:rsidP="00010669">
      <w:pPr>
        <w:spacing w:line="420" w:lineRule="exact"/>
        <w:ind w:firstLineChars="200" w:firstLine="480"/>
        <w:jc w:val="right"/>
        <w:rPr>
          <w:rFonts w:ascii="仿宋_GB2312" w:eastAsia="仿宋_GB2312" w:hAnsi="仿宋_GB2312" w:cs="仿宋_GB2312"/>
          <w:sz w:val="24"/>
        </w:rPr>
      </w:pPr>
      <w:r>
        <w:rPr>
          <w:rFonts w:ascii="仿宋_GB2312" w:eastAsia="仿宋_GB2312" w:hAnsi="仿宋_GB2312" w:cs="仿宋_GB2312" w:hint="eastAsia"/>
          <w:sz w:val="24"/>
        </w:rPr>
        <w:t>宜春学院体育学院</w:t>
      </w:r>
    </w:p>
    <w:p w:rsidR="00010669" w:rsidRPr="007A613A" w:rsidRDefault="00010669" w:rsidP="00010669">
      <w:pPr>
        <w:spacing w:line="420" w:lineRule="exact"/>
        <w:ind w:firstLineChars="200" w:firstLine="480"/>
        <w:jc w:val="right"/>
        <w:rPr>
          <w:rFonts w:ascii="仿宋_GB2312" w:eastAsia="仿宋_GB2312" w:hAnsi="仿宋_GB2312" w:cs="仿宋_GB2312"/>
          <w:sz w:val="24"/>
        </w:rPr>
      </w:pPr>
      <w:r>
        <w:rPr>
          <w:rFonts w:ascii="仿宋_GB2312" w:eastAsia="仿宋_GB2312" w:hAnsi="仿宋_GB2312" w:cs="仿宋_GB2312" w:hint="eastAsia"/>
          <w:sz w:val="24"/>
        </w:rPr>
        <w:t>2016年6月15日</w:t>
      </w:r>
    </w:p>
    <w:sectPr w:rsidR="00010669" w:rsidRPr="007A613A" w:rsidSect="00DD19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870" w:rsidRDefault="00293870" w:rsidP="00F43DC4">
      <w:r>
        <w:separator/>
      </w:r>
    </w:p>
  </w:endnote>
  <w:endnote w:type="continuationSeparator" w:id="1">
    <w:p w:rsidR="00293870" w:rsidRDefault="00293870" w:rsidP="00F43D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870" w:rsidRDefault="00293870" w:rsidP="00F43DC4">
      <w:r>
        <w:separator/>
      </w:r>
    </w:p>
  </w:footnote>
  <w:footnote w:type="continuationSeparator" w:id="1">
    <w:p w:rsidR="00293870" w:rsidRDefault="00293870" w:rsidP="00F43D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3DC4"/>
    <w:rsid w:val="00010669"/>
    <w:rsid w:val="00145E3A"/>
    <w:rsid w:val="00176BBF"/>
    <w:rsid w:val="001D6A92"/>
    <w:rsid w:val="00293870"/>
    <w:rsid w:val="00337D43"/>
    <w:rsid w:val="003F4D14"/>
    <w:rsid w:val="00444262"/>
    <w:rsid w:val="005315BE"/>
    <w:rsid w:val="00564A49"/>
    <w:rsid w:val="005A7357"/>
    <w:rsid w:val="00713669"/>
    <w:rsid w:val="00735F98"/>
    <w:rsid w:val="007A613A"/>
    <w:rsid w:val="00861C6F"/>
    <w:rsid w:val="008B1527"/>
    <w:rsid w:val="00A328AB"/>
    <w:rsid w:val="00B17FE8"/>
    <w:rsid w:val="00B840B8"/>
    <w:rsid w:val="00C16911"/>
    <w:rsid w:val="00CE322B"/>
    <w:rsid w:val="00D33DC9"/>
    <w:rsid w:val="00DD1901"/>
    <w:rsid w:val="00F43DC4"/>
    <w:rsid w:val="00F64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9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3DC4"/>
    <w:rPr>
      <w:sz w:val="18"/>
      <w:szCs w:val="18"/>
    </w:rPr>
  </w:style>
  <w:style w:type="paragraph" w:styleId="a4">
    <w:name w:val="footer"/>
    <w:basedOn w:val="a"/>
    <w:link w:val="Char0"/>
    <w:uiPriority w:val="99"/>
    <w:semiHidden/>
    <w:unhideWhenUsed/>
    <w:rsid w:val="00F43D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3DC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3029308.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范叶飞</cp:lastModifiedBy>
  <cp:revision>18</cp:revision>
  <dcterms:created xsi:type="dcterms:W3CDTF">2016-06-18T05:07:00Z</dcterms:created>
  <dcterms:modified xsi:type="dcterms:W3CDTF">2016-07-11T09:12:00Z</dcterms:modified>
</cp:coreProperties>
</file>