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20" w:lineRule="exact"/>
        <w:jc w:val="center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 w:bidi="ar-SA"/>
        </w:rPr>
        <w:t>宜春学院校公选课成绩查询说明</w:t>
      </w:r>
    </w:p>
    <w:p>
      <w:pPr>
        <w:numPr>
          <w:ilvl w:val="0"/>
          <w:numId w:val="1"/>
        </w:numPr>
        <w:ind w:left="206" w:leftChars="0" w:hanging="206" w:hangingChars="69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sz w:val="30"/>
          <w:szCs w:val="30"/>
          <w:lang w:eastAsia="zh-CN"/>
        </w:rPr>
        <w:t>登录</w:t>
      </w:r>
      <w:r>
        <w:rPr>
          <w:rFonts w:hint="eastAsia" w:ascii="仿宋" w:hAnsi="仿宋" w:eastAsia="仿宋"/>
          <w:sz w:val="32"/>
          <w:szCs w:val="32"/>
        </w:rPr>
        <w:t>教务管理系统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-69" w:firstLine="640" w:firstLineChars="200"/>
        <w:textAlignment w:val="auto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" w:hAnsi="仿宋" w:eastAsia="仿宋"/>
          <w:sz w:val="32"/>
          <w:szCs w:val="32"/>
        </w:rPr>
        <w:t>首先，校园网需要在宜春学院首页登录校园门户。宜春学院主页，右下角“校园信息门户”。</w:t>
      </w:r>
    </w:p>
    <w:p>
      <w:pPr>
        <w:ind w:left="640"/>
        <w:jc w:val="left"/>
        <w:rPr>
          <w:rFonts w:ascii="仿宋_GB2312" w:hAnsi="黑体" w:eastAsia="仿宋_GB2312"/>
          <w:sz w:val="30"/>
          <w:szCs w:val="30"/>
        </w:rPr>
      </w:pPr>
      <w:r>
        <w:drawing>
          <wp:inline distT="0" distB="0" distL="0" distR="0">
            <wp:extent cx="5274310" cy="2640965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</w:rPr>
        <w:t>输入账号和密码登入校园门户（账号是学生学号，初始密码是ycxy@学号），如密码忘记可以自行找回。登入校园门户后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点击教务管理系统进行</w:t>
      </w:r>
      <w:r>
        <w:rPr>
          <w:rFonts w:hint="eastAsia" w:ascii="仿宋" w:hAnsi="仿宋" w:eastAsia="仿宋"/>
          <w:sz w:val="32"/>
          <w:szCs w:val="32"/>
          <w:lang w:eastAsia="zh-CN"/>
        </w:rPr>
        <w:t>成绩查询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114300" distR="114300">
            <wp:extent cx="5229225" cy="17907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220" w:leftChars="0" w:hanging="220" w:hangingChars="6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成绩查询</w:t>
      </w:r>
    </w:p>
    <w:p>
      <w:r>
        <w:drawing>
          <wp:inline distT="0" distB="0" distL="114300" distR="114300">
            <wp:extent cx="5259070" cy="1462405"/>
            <wp:effectExtent l="0" t="0" r="1778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59070" cy="909955"/>
            <wp:effectExtent l="0" t="0" r="1778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在学年学期中，选择全部，自查已修读的校公选课程归属和学分。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60975" cy="1272540"/>
            <wp:effectExtent l="0" t="0" r="15875" b="381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BBF226"/>
    <w:multiLevelType w:val="singleLevel"/>
    <w:tmpl w:val="16BBF22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xODZlMmYxMTczODQxYzI5NGMzOGUyMzUxMjk0NWIifQ=="/>
  </w:docVars>
  <w:rsids>
    <w:rsidRoot w:val="0F8413E3"/>
    <w:rsid w:val="0F8413E3"/>
    <w:rsid w:val="32AA30F7"/>
    <w:rsid w:val="47D00388"/>
    <w:rsid w:val="4C16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qFormat/>
    <w:uiPriority w:val="1"/>
    <w:pPr>
      <w:jc w:val="left"/>
      <w:outlineLvl w:val="4"/>
    </w:pPr>
    <w:rPr>
      <w:rFonts w:ascii="宋体" w:hAnsi="宋体"/>
      <w:kern w:val="0"/>
      <w:sz w:val="44"/>
      <w:szCs w:val="44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2023-09-22T00:50:00Z</dcterms:created>
  <dc:creator>平平</dc:creator>
  <cp:lastModifiedBy>平平</cp:lastModifiedBy>
  <dcterms:modified xsi:type="dcterms:W3CDTF">2023-09-22T02:07:38Z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BB546B99C44F47DD95E375F0D5853AFA_11</vt:lpwstr>
  </property>
</Properties>
</file>