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E4" w:rsidRDefault="00D708E4" w:rsidP="00D708E4">
      <w:pPr>
        <w:spacing w:line="1980" w:lineRule="exact"/>
        <w:ind w:right="357"/>
        <w:jc w:val="center"/>
        <w:rPr>
          <w:rFonts w:ascii="方正小标宋简体" w:eastAsia="方正小标宋简体" w:hAnsi="宋体" w:hint="eastAsia"/>
          <w:sz w:val="44"/>
          <w:szCs w:val="44"/>
        </w:rPr>
      </w:pPr>
      <w:bookmarkStart w:id="0" w:name="_Toc405217837"/>
    </w:p>
    <w:p w:rsidR="00D708E4" w:rsidRDefault="00D708E4" w:rsidP="00D708E4">
      <w:pPr>
        <w:spacing w:line="1980" w:lineRule="exact"/>
        <w:ind w:right="357"/>
        <w:jc w:val="center"/>
        <w:rPr>
          <w:rFonts w:ascii="宋体" w:hAnsi="宋体"/>
          <w:b/>
          <w:sz w:val="36"/>
          <w:szCs w:val="36"/>
        </w:rPr>
      </w:pPr>
      <w:r w:rsidRPr="00616BF2">
        <w:rPr>
          <w:rFonts w:ascii="方正小标宋简体" w:eastAsia="方正小标宋简体" w:hAnsi="宋体" w:hint="eastAsia"/>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pt;height:60pt" fillcolor="red" strokecolor="red" strokeweight="1.25pt">
            <v:shadow color="#868686"/>
            <v:textpath style="font-family:&quot;华文中宋&quot;;font-size:60pt;font-weight:bold;v-text-kern:t" trim="t" fitpath="t" string="宜  春  学  院"/>
          </v:shape>
        </w:pict>
      </w:r>
    </w:p>
    <w:p w:rsidR="00D708E4" w:rsidRDefault="00D708E4" w:rsidP="00D708E4">
      <w:pPr>
        <w:spacing w:line="720" w:lineRule="exact"/>
        <w:jc w:val="center"/>
        <w:rPr>
          <w:rFonts w:ascii="仿宋_GB2312" w:eastAsia="仿宋_GB2312" w:hAnsi="仿宋_GB2312" w:hint="eastAsia"/>
          <w:color w:val="000000"/>
          <w:sz w:val="32"/>
          <w:szCs w:val="32"/>
        </w:rPr>
      </w:pPr>
    </w:p>
    <w:p w:rsidR="00D708E4" w:rsidRPr="00896773" w:rsidRDefault="00D708E4" w:rsidP="00D708E4">
      <w:pPr>
        <w:jc w:val="center"/>
        <w:rPr>
          <w:rFonts w:ascii="仿宋" w:eastAsia="仿宋" w:hAnsi="仿宋"/>
          <w:sz w:val="32"/>
          <w:szCs w:val="32"/>
        </w:rPr>
      </w:pPr>
      <w:r w:rsidRPr="00896773">
        <w:rPr>
          <w:rFonts w:ascii="仿宋" w:eastAsia="仿宋" w:hAnsi="仿宋" w:cs="仿宋" w:hint="eastAsia"/>
          <w:sz w:val="32"/>
          <w:szCs w:val="32"/>
        </w:rPr>
        <w:t>宜学院字〔</w:t>
      </w:r>
      <w:r w:rsidRPr="00896773">
        <w:rPr>
          <w:rFonts w:ascii="仿宋" w:eastAsia="仿宋" w:hAnsi="仿宋" w:cs="仿宋"/>
          <w:sz w:val="32"/>
          <w:szCs w:val="32"/>
        </w:rPr>
        <w:t>2017</w:t>
      </w:r>
      <w:r w:rsidRPr="00896773">
        <w:rPr>
          <w:rFonts w:ascii="仿宋" w:eastAsia="仿宋" w:hAnsi="仿宋" w:cs="仿宋" w:hint="eastAsia"/>
          <w:sz w:val="32"/>
          <w:szCs w:val="32"/>
        </w:rPr>
        <w:t>〕</w:t>
      </w:r>
      <w:r>
        <w:rPr>
          <w:rFonts w:ascii="仿宋" w:eastAsia="仿宋" w:hAnsi="仿宋" w:cs="仿宋" w:hint="eastAsia"/>
          <w:sz w:val="32"/>
          <w:szCs w:val="32"/>
        </w:rPr>
        <w:t>201</w:t>
      </w:r>
      <w:r w:rsidRPr="00896773">
        <w:rPr>
          <w:rFonts w:ascii="仿宋" w:eastAsia="仿宋" w:hAnsi="仿宋" w:cs="仿宋" w:hint="eastAsia"/>
          <w:sz w:val="32"/>
          <w:szCs w:val="32"/>
        </w:rPr>
        <w:t>号</w:t>
      </w:r>
    </w:p>
    <w:p w:rsidR="00D708E4" w:rsidRDefault="00D708E4" w:rsidP="00D708E4">
      <w:pPr>
        <w:spacing w:line="280" w:lineRule="exact"/>
        <w:jc w:val="center"/>
        <w:rPr>
          <w:rFonts w:ascii="仿宋_GB2312" w:eastAsia="仿宋_GB2312" w:hAnsi="仿宋_GB2312" w:hint="eastAsia"/>
          <w:color w:val="000000"/>
          <w:sz w:val="32"/>
          <w:szCs w:val="32"/>
        </w:rPr>
      </w:pPr>
      <w:r>
        <w:rPr>
          <w:rFonts w:hint="eastAsia"/>
        </w:rPr>
        <w:pict>
          <v:line id="_x0000_s2052" style="position:absolute;left:0;text-align:left;z-index:251662336" from="-4.5pt,12.75pt" to="437.7pt,13.5pt" strokecolor="red" strokeweight="3pt"/>
        </w:pict>
      </w:r>
    </w:p>
    <w:bookmarkEnd w:id="0"/>
    <w:p w:rsidR="00D708E4" w:rsidRDefault="00D708E4" w:rsidP="00D708E4">
      <w:pPr>
        <w:spacing w:line="500" w:lineRule="exact"/>
        <w:jc w:val="center"/>
        <w:rPr>
          <w:b/>
          <w:bCs/>
          <w:sz w:val="44"/>
          <w:szCs w:val="44"/>
        </w:rPr>
      </w:pPr>
    </w:p>
    <w:p w:rsidR="00D708E4" w:rsidRPr="00137CD7" w:rsidRDefault="00D708E4" w:rsidP="00D708E4">
      <w:pPr>
        <w:spacing w:line="500" w:lineRule="exact"/>
        <w:jc w:val="center"/>
        <w:rPr>
          <w:b/>
          <w:bCs/>
          <w:sz w:val="44"/>
          <w:szCs w:val="44"/>
        </w:rPr>
      </w:pPr>
    </w:p>
    <w:p w:rsidR="00D708E4" w:rsidRPr="00CE07B5" w:rsidRDefault="00D708E4" w:rsidP="00D708E4">
      <w:pPr>
        <w:jc w:val="center"/>
        <w:rPr>
          <w:rFonts w:hint="eastAsia"/>
          <w:b/>
          <w:sz w:val="44"/>
          <w:szCs w:val="44"/>
        </w:rPr>
      </w:pPr>
      <w:r w:rsidRPr="00CE07B5">
        <w:rPr>
          <w:rFonts w:hint="eastAsia"/>
          <w:b/>
          <w:sz w:val="44"/>
          <w:szCs w:val="44"/>
        </w:rPr>
        <w:t>宜春学院关于印发</w:t>
      </w:r>
    </w:p>
    <w:p w:rsidR="00D708E4" w:rsidRPr="00CE07B5" w:rsidRDefault="00D708E4" w:rsidP="00D708E4">
      <w:pPr>
        <w:jc w:val="center"/>
        <w:rPr>
          <w:rFonts w:hint="eastAsia"/>
          <w:b/>
          <w:sz w:val="44"/>
          <w:szCs w:val="44"/>
        </w:rPr>
      </w:pPr>
      <w:r w:rsidRPr="00CE07B5">
        <w:rPr>
          <w:rFonts w:hint="eastAsia"/>
          <w:b/>
          <w:sz w:val="44"/>
          <w:szCs w:val="44"/>
        </w:rPr>
        <w:t>《宜春学院学生转专业管理办法》的通知</w:t>
      </w:r>
    </w:p>
    <w:p w:rsidR="00D708E4" w:rsidRDefault="00D708E4" w:rsidP="00D708E4">
      <w:pPr>
        <w:jc w:val="center"/>
        <w:rPr>
          <w:rFonts w:hint="eastAsia"/>
          <w:sz w:val="36"/>
          <w:szCs w:val="36"/>
        </w:rPr>
      </w:pPr>
    </w:p>
    <w:p w:rsidR="00D708E4" w:rsidRPr="00655B57" w:rsidRDefault="00D708E4" w:rsidP="00D708E4">
      <w:pPr>
        <w:rPr>
          <w:rFonts w:ascii="楷体" w:eastAsia="楷体" w:hAnsi="楷体" w:hint="eastAsia"/>
          <w:sz w:val="32"/>
          <w:szCs w:val="32"/>
        </w:rPr>
      </w:pPr>
      <w:r w:rsidRPr="00655B57">
        <w:rPr>
          <w:rFonts w:ascii="楷体" w:eastAsia="楷体" w:hAnsi="楷体" w:hint="eastAsia"/>
          <w:sz w:val="32"/>
          <w:szCs w:val="32"/>
        </w:rPr>
        <w:t>各教学院、校属各部门（单位）：</w:t>
      </w:r>
    </w:p>
    <w:p w:rsidR="00D708E4" w:rsidRPr="00655B57" w:rsidRDefault="00D708E4" w:rsidP="00D708E4">
      <w:pPr>
        <w:rPr>
          <w:rFonts w:ascii="楷体" w:eastAsia="楷体" w:hAnsi="楷体" w:hint="eastAsia"/>
          <w:sz w:val="32"/>
          <w:szCs w:val="32"/>
        </w:rPr>
      </w:pPr>
      <w:r w:rsidRPr="00655B57">
        <w:rPr>
          <w:rFonts w:ascii="楷体" w:eastAsia="楷体" w:hAnsi="楷体" w:hint="eastAsia"/>
          <w:sz w:val="32"/>
          <w:szCs w:val="32"/>
        </w:rPr>
        <w:t xml:space="preserve">    根据国家政策调整，结合我校实际情况，学校对《宜春学院学生转专业管理办法》进行了部分修订，现将修订后的《宜春学院学生转专业管理办法》印发给你们，请认真抓好贯彻落实。</w:t>
      </w:r>
    </w:p>
    <w:p w:rsidR="00D708E4" w:rsidRPr="00655B57" w:rsidRDefault="00D708E4" w:rsidP="00D708E4">
      <w:pPr>
        <w:spacing w:line="1040" w:lineRule="exact"/>
        <w:ind w:firstLine="561"/>
        <w:rPr>
          <w:rFonts w:ascii="楷体" w:eastAsia="楷体" w:hAnsi="楷体" w:hint="eastAsia"/>
          <w:sz w:val="32"/>
          <w:szCs w:val="32"/>
        </w:rPr>
      </w:pPr>
    </w:p>
    <w:p w:rsidR="00D708E4" w:rsidRPr="00655B57" w:rsidRDefault="00D708E4" w:rsidP="00D708E4">
      <w:pPr>
        <w:ind w:firstLine="560"/>
        <w:rPr>
          <w:rFonts w:ascii="楷体" w:eastAsia="楷体" w:hAnsi="楷体" w:hint="eastAsia"/>
          <w:sz w:val="32"/>
          <w:szCs w:val="32"/>
        </w:rPr>
      </w:pPr>
      <w:r w:rsidRPr="00655B57">
        <w:rPr>
          <w:rFonts w:ascii="楷体" w:eastAsia="楷体" w:hAnsi="楷体" w:hint="eastAsia"/>
          <w:sz w:val="32"/>
          <w:szCs w:val="32"/>
        </w:rPr>
        <w:t xml:space="preserve">           </w:t>
      </w:r>
      <w:r>
        <w:rPr>
          <w:rFonts w:ascii="楷体" w:eastAsia="楷体" w:hAnsi="楷体" w:hint="eastAsia"/>
          <w:sz w:val="32"/>
          <w:szCs w:val="32"/>
        </w:rPr>
        <w:t xml:space="preserve">                 </w:t>
      </w:r>
      <w:r w:rsidRPr="00655B57">
        <w:rPr>
          <w:rFonts w:ascii="楷体" w:eastAsia="楷体" w:hAnsi="楷体" w:hint="eastAsia"/>
          <w:sz w:val="32"/>
          <w:szCs w:val="32"/>
        </w:rPr>
        <w:t>宜 春 学 院</w:t>
      </w:r>
    </w:p>
    <w:p w:rsidR="00D708E4" w:rsidRPr="00655B57" w:rsidRDefault="00D708E4" w:rsidP="00D708E4">
      <w:pPr>
        <w:ind w:firstLine="560"/>
        <w:rPr>
          <w:rFonts w:ascii="楷体" w:eastAsia="楷体" w:hAnsi="楷体" w:hint="eastAsia"/>
          <w:sz w:val="32"/>
          <w:szCs w:val="32"/>
        </w:rPr>
      </w:pPr>
      <w:r w:rsidRPr="00655B57">
        <w:rPr>
          <w:rFonts w:ascii="楷体" w:eastAsia="楷体" w:hAnsi="楷体" w:hint="eastAsia"/>
          <w:sz w:val="32"/>
          <w:szCs w:val="32"/>
        </w:rPr>
        <w:t xml:space="preserve">       </w:t>
      </w:r>
      <w:r>
        <w:rPr>
          <w:rFonts w:ascii="楷体" w:eastAsia="楷体" w:hAnsi="楷体" w:hint="eastAsia"/>
          <w:sz w:val="32"/>
          <w:szCs w:val="32"/>
        </w:rPr>
        <w:t xml:space="preserve">                  </w:t>
      </w:r>
      <w:r w:rsidRPr="00655B57">
        <w:rPr>
          <w:rFonts w:ascii="楷体" w:eastAsia="楷体" w:hAnsi="楷体" w:hint="eastAsia"/>
          <w:sz w:val="32"/>
          <w:szCs w:val="32"/>
        </w:rPr>
        <w:t xml:space="preserve"> 2017年12月1日</w:t>
      </w:r>
    </w:p>
    <w:p w:rsidR="00D708E4" w:rsidRPr="004D1458" w:rsidRDefault="00D708E4" w:rsidP="00D708E4">
      <w:pPr>
        <w:jc w:val="center"/>
        <w:rPr>
          <w:rFonts w:ascii="宋体"/>
          <w:b/>
          <w:sz w:val="44"/>
          <w:szCs w:val="44"/>
        </w:rPr>
      </w:pPr>
      <w:r w:rsidRPr="004D1458">
        <w:rPr>
          <w:rFonts w:ascii="宋体" w:hAnsi="宋体" w:hint="eastAsia"/>
          <w:b/>
          <w:sz w:val="44"/>
          <w:szCs w:val="44"/>
        </w:rPr>
        <w:lastRenderedPageBreak/>
        <w:t>宜春学院学生转专业管理办法</w:t>
      </w:r>
    </w:p>
    <w:p w:rsidR="00D708E4" w:rsidRDefault="00D708E4" w:rsidP="00D708E4">
      <w:pPr>
        <w:spacing w:line="560" w:lineRule="exact"/>
        <w:rPr>
          <w:rFonts w:ascii="宋体" w:hAnsi="宋体" w:hint="eastAsia"/>
          <w:b/>
          <w:sz w:val="28"/>
          <w:szCs w:val="28"/>
        </w:rPr>
      </w:pPr>
      <w:r w:rsidRPr="004D1458">
        <w:rPr>
          <w:rFonts w:ascii="宋体" w:hAnsi="宋体"/>
          <w:b/>
          <w:sz w:val="28"/>
          <w:szCs w:val="28"/>
        </w:rPr>
        <w:t xml:space="preserve">   </w:t>
      </w:r>
    </w:p>
    <w:p w:rsidR="00D708E4" w:rsidRPr="00655B57" w:rsidRDefault="00D708E4" w:rsidP="00D708E4">
      <w:pPr>
        <w:spacing w:line="620" w:lineRule="exact"/>
        <w:ind w:firstLineChars="200" w:firstLine="643"/>
        <w:rPr>
          <w:rFonts w:ascii="仿宋" w:eastAsia="仿宋" w:hAnsi="仿宋"/>
          <w:sz w:val="32"/>
          <w:szCs w:val="32"/>
        </w:rPr>
      </w:pPr>
      <w:r w:rsidRPr="00655B57">
        <w:rPr>
          <w:rFonts w:ascii="仿宋" w:eastAsia="仿宋" w:hAnsi="仿宋" w:hint="eastAsia"/>
          <w:b/>
          <w:sz w:val="32"/>
          <w:szCs w:val="32"/>
        </w:rPr>
        <w:t>第一条</w:t>
      </w:r>
      <w:r w:rsidRPr="00655B57">
        <w:rPr>
          <w:rFonts w:ascii="仿宋" w:eastAsia="仿宋" w:hAnsi="仿宋"/>
          <w:sz w:val="32"/>
          <w:szCs w:val="32"/>
        </w:rPr>
        <w:t xml:space="preserve">  </w:t>
      </w:r>
      <w:r w:rsidRPr="00655B57">
        <w:rPr>
          <w:rFonts w:ascii="仿宋" w:eastAsia="仿宋" w:hAnsi="仿宋" w:hint="eastAsia"/>
          <w:sz w:val="32"/>
          <w:szCs w:val="32"/>
        </w:rPr>
        <w:t>为进一步加强学生学籍管理</w:t>
      </w:r>
      <w:r w:rsidRPr="00655B57">
        <w:rPr>
          <w:rFonts w:ascii="仿宋" w:eastAsia="仿宋" w:hAnsi="仿宋"/>
          <w:sz w:val="32"/>
          <w:szCs w:val="32"/>
        </w:rPr>
        <w:t>,</w:t>
      </w:r>
      <w:r w:rsidRPr="00655B57">
        <w:rPr>
          <w:rFonts w:ascii="仿宋" w:eastAsia="仿宋" w:hAnsi="仿宋" w:hint="eastAsia"/>
          <w:sz w:val="32"/>
          <w:szCs w:val="32"/>
        </w:rPr>
        <w:t>规范我校学生转专业工作，充分调动学生的学习积极性，发挥学生专长，不断完善个性化人才培养模式，保证教学质量，根据教育部《普通高等学校学生管理规定》（教育部第</w:t>
      </w:r>
      <w:r w:rsidRPr="00655B57">
        <w:rPr>
          <w:rFonts w:ascii="仿宋" w:eastAsia="仿宋" w:hAnsi="仿宋"/>
          <w:sz w:val="32"/>
          <w:szCs w:val="32"/>
        </w:rPr>
        <w:t>41</w:t>
      </w:r>
      <w:r w:rsidRPr="00655B57">
        <w:rPr>
          <w:rFonts w:ascii="仿宋" w:eastAsia="仿宋" w:hAnsi="仿宋" w:hint="eastAsia"/>
          <w:sz w:val="32"/>
          <w:szCs w:val="32"/>
        </w:rPr>
        <w:t>号令）和《宜春学院学生学籍管理办法》</w:t>
      </w:r>
      <w:r w:rsidRPr="00655B57">
        <w:rPr>
          <w:rFonts w:ascii="仿宋" w:eastAsia="仿宋" w:hAnsi="仿宋" w:cs="宋体" w:hint="eastAsia"/>
          <w:kern w:val="0"/>
          <w:sz w:val="32"/>
          <w:szCs w:val="32"/>
        </w:rPr>
        <w:t>，</w:t>
      </w:r>
      <w:r w:rsidRPr="00655B57">
        <w:rPr>
          <w:rFonts w:ascii="仿宋" w:eastAsia="仿宋" w:hAnsi="仿宋" w:hint="eastAsia"/>
          <w:sz w:val="32"/>
          <w:szCs w:val="32"/>
        </w:rPr>
        <w:t>结合我校实际，特制定本办法。</w:t>
      </w:r>
    </w:p>
    <w:p w:rsidR="00D708E4" w:rsidRPr="00655B57" w:rsidRDefault="00D708E4" w:rsidP="00D708E4">
      <w:pPr>
        <w:spacing w:line="620" w:lineRule="exact"/>
        <w:rPr>
          <w:rFonts w:ascii="仿宋" w:eastAsia="仿宋" w:hAnsi="仿宋"/>
          <w:b/>
          <w:sz w:val="32"/>
          <w:szCs w:val="32"/>
        </w:rPr>
      </w:pPr>
      <w:r w:rsidRPr="00655B57">
        <w:rPr>
          <w:rFonts w:ascii="仿宋" w:eastAsia="仿宋" w:hAnsi="仿宋"/>
          <w:b/>
          <w:sz w:val="32"/>
          <w:szCs w:val="32"/>
        </w:rPr>
        <w:t xml:space="preserve">    </w:t>
      </w:r>
      <w:r w:rsidRPr="00655B57">
        <w:rPr>
          <w:rFonts w:ascii="仿宋" w:eastAsia="仿宋" w:hAnsi="仿宋" w:hint="eastAsia"/>
          <w:b/>
          <w:sz w:val="32"/>
          <w:szCs w:val="32"/>
        </w:rPr>
        <w:t>第二条</w:t>
      </w:r>
      <w:r w:rsidRPr="00655B57">
        <w:rPr>
          <w:rFonts w:ascii="仿宋" w:eastAsia="仿宋" w:hAnsi="仿宋"/>
          <w:sz w:val="32"/>
          <w:szCs w:val="32"/>
        </w:rPr>
        <w:t xml:space="preserve">  </w:t>
      </w:r>
      <w:r w:rsidRPr="00655B57">
        <w:rPr>
          <w:rFonts w:ascii="仿宋" w:eastAsia="仿宋" w:hAnsi="仿宋" w:hint="eastAsia"/>
          <w:sz w:val="32"/>
          <w:szCs w:val="32"/>
        </w:rPr>
        <w:t>转专业工作必须</w:t>
      </w:r>
      <w:r w:rsidRPr="00655B57">
        <w:rPr>
          <w:rFonts w:ascii="仿宋" w:eastAsia="仿宋" w:hAnsi="仿宋" w:cs="宋体" w:hint="eastAsia"/>
          <w:kern w:val="0"/>
          <w:sz w:val="32"/>
          <w:szCs w:val="32"/>
        </w:rPr>
        <w:t>在学生自主自愿的前提下，</w:t>
      </w:r>
      <w:r w:rsidRPr="00655B57">
        <w:rPr>
          <w:rFonts w:ascii="仿宋" w:eastAsia="仿宋" w:hAnsi="仿宋" w:hint="eastAsia"/>
          <w:sz w:val="32"/>
          <w:szCs w:val="32"/>
        </w:rPr>
        <w:t>本着公开、公平和公正的原则进行，有关管理人员、教师和学生均须严格遵守</w:t>
      </w:r>
      <w:r w:rsidRPr="00655B57">
        <w:rPr>
          <w:rFonts w:ascii="仿宋" w:eastAsia="仿宋" w:hAnsi="仿宋" w:cs="宋体" w:hint="eastAsia"/>
          <w:kern w:val="0"/>
          <w:sz w:val="32"/>
          <w:szCs w:val="32"/>
        </w:rPr>
        <w:t>遵守上级教育主管部门和学校制定的</w:t>
      </w:r>
      <w:r w:rsidRPr="00655B57">
        <w:rPr>
          <w:rFonts w:ascii="仿宋" w:eastAsia="仿宋" w:hAnsi="仿宋" w:hint="eastAsia"/>
          <w:sz w:val="32"/>
          <w:szCs w:val="32"/>
        </w:rPr>
        <w:t>有关规定和程序。</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b/>
          <w:sz w:val="32"/>
          <w:szCs w:val="32"/>
        </w:rPr>
        <w:t xml:space="preserve">    </w:t>
      </w:r>
      <w:r w:rsidRPr="00655B57">
        <w:rPr>
          <w:rFonts w:ascii="仿宋" w:eastAsia="仿宋" w:hAnsi="仿宋" w:hint="eastAsia"/>
          <w:b/>
          <w:sz w:val="32"/>
          <w:szCs w:val="32"/>
        </w:rPr>
        <w:t>第三条</w:t>
      </w:r>
      <w:r w:rsidRPr="00655B57">
        <w:rPr>
          <w:rFonts w:ascii="仿宋" w:eastAsia="仿宋" w:hAnsi="仿宋"/>
          <w:sz w:val="32"/>
          <w:szCs w:val="32"/>
        </w:rPr>
        <w:t xml:space="preserve">  </w:t>
      </w:r>
      <w:r w:rsidRPr="00655B57">
        <w:rPr>
          <w:rFonts w:ascii="仿宋" w:eastAsia="仿宋" w:hAnsi="仿宋" w:cs="仿宋_GB2312" w:hint="eastAsia"/>
          <w:sz w:val="32"/>
          <w:szCs w:val="32"/>
          <w:shd w:val="clear" w:color="auto" w:fill="FFFFFF"/>
        </w:rPr>
        <w:t>学生在学习期间对申请转入专业有浓厚兴趣并有一定基础，转专业后能发挥学习专长的在籍在校普通全日制本科学生，</w:t>
      </w:r>
      <w:r w:rsidRPr="00655B57">
        <w:rPr>
          <w:rFonts w:ascii="仿宋" w:eastAsia="仿宋" w:hAnsi="仿宋" w:hint="eastAsia"/>
          <w:sz w:val="32"/>
          <w:szCs w:val="32"/>
        </w:rPr>
        <w:t>可以申请转专业。</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b/>
          <w:sz w:val="32"/>
          <w:szCs w:val="32"/>
        </w:rPr>
        <w:t xml:space="preserve">    </w:t>
      </w:r>
      <w:r w:rsidRPr="00655B57">
        <w:rPr>
          <w:rFonts w:ascii="仿宋" w:eastAsia="仿宋" w:hAnsi="仿宋" w:hint="eastAsia"/>
          <w:b/>
          <w:sz w:val="32"/>
          <w:szCs w:val="32"/>
        </w:rPr>
        <w:t>第四条</w:t>
      </w:r>
      <w:r w:rsidRPr="00655B57">
        <w:rPr>
          <w:rFonts w:ascii="仿宋" w:eastAsia="仿宋" w:hAnsi="仿宋" w:hint="eastAsia"/>
          <w:sz w:val="32"/>
          <w:szCs w:val="32"/>
        </w:rPr>
        <w:t xml:space="preserve">　有下列情况之一的，一般不予考虑转专业：</w:t>
      </w:r>
      <w:r w:rsidRPr="00655B57">
        <w:rPr>
          <w:rFonts w:ascii="仿宋" w:eastAsia="仿宋" w:hAnsi="仿宋"/>
          <w:sz w:val="32"/>
          <w:szCs w:val="32"/>
        </w:rPr>
        <w:t xml:space="preserve"> </w:t>
      </w:r>
    </w:p>
    <w:p w:rsidR="00D708E4" w:rsidRPr="00655B57" w:rsidRDefault="00D708E4" w:rsidP="00D708E4">
      <w:pPr>
        <w:spacing w:line="620" w:lineRule="exact"/>
        <w:rPr>
          <w:rFonts w:ascii="仿宋" w:eastAsia="仿宋" w:hAnsi="仿宋" w:hint="eastAsia"/>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（一）入学未满一学期的;</w:t>
      </w:r>
    </w:p>
    <w:p w:rsidR="00D708E4" w:rsidRPr="00655B57" w:rsidRDefault="00D708E4" w:rsidP="00D708E4">
      <w:pPr>
        <w:spacing w:line="620" w:lineRule="exact"/>
        <w:rPr>
          <w:rFonts w:ascii="仿宋" w:eastAsia="仿宋" w:hAnsi="仿宋" w:hint="eastAsia"/>
          <w:sz w:val="32"/>
          <w:szCs w:val="32"/>
        </w:rPr>
      </w:pPr>
      <w:r w:rsidRPr="00655B57">
        <w:rPr>
          <w:rFonts w:ascii="仿宋" w:eastAsia="仿宋" w:hAnsi="仿宋" w:hint="eastAsia"/>
          <w:sz w:val="32"/>
          <w:szCs w:val="32"/>
        </w:rPr>
        <w:t xml:space="preserve">   （二）本科三年级（含三年级）以上的、专科二年级第二学期及以上的；</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（三）特殊形式招生的（如：专升本、定向生、三校生、运动训练等各类单独招生的）；</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（四）艺术、体育类专业转入其他类专业；</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（五）高考享受政策降分录取专业者；</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lastRenderedPageBreak/>
        <w:t xml:space="preserve">   </w:t>
      </w:r>
      <w:r w:rsidRPr="00655B57">
        <w:rPr>
          <w:rFonts w:ascii="仿宋" w:eastAsia="仿宋" w:hAnsi="仿宋" w:hint="eastAsia"/>
          <w:sz w:val="32"/>
          <w:szCs w:val="32"/>
        </w:rPr>
        <w:t>（六）正在休学或保留学籍期间的；</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（七）已达到退学条件的；</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（八）上级主管部门相关文件规定不予转专业的；</w:t>
      </w:r>
    </w:p>
    <w:p w:rsidR="00D708E4" w:rsidRPr="00655B57" w:rsidRDefault="00D708E4" w:rsidP="00D708E4">
      <w:pPr>
        <w:spacing w:line="620" w:lineRule="exact"/>
        <w:rPr>
          <w:rFonts w:ascii="仿宋" w:eastAsia="仿宋" w:hAnsi="仿宋" w:hint="eastAsia"/>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（九）其它未达到转专业条件的。</w:t>
      </w:r>
    </w:p>
    <w:p w:rsidR="00D708E4" w:rsidRPr="00655B57" w:rsidRDefault="00D708E4" w:rsidP="00D708E4">
      <w:pPr>
        <w:spacing w:line="620" w:lineRule="exact"/>
        <w:ind w:firstLineChars="200" w:firstLine="643"/>
        <w:rPr>
          <w:rFonts w:ascii="仿宋" w:eastAsia="仿宋" w:hAnsi="仿宋" w:hint="eastAsia"/>
          <w:sz w:val="32"/>
          <w:szCs w:val="32"/>
        </w:rPr>
      </w:pPr>
      <w:r w:rsidRPr="00655B57">
        <w:rPr>
          <w:rFonts w:ascii="仿宋" w:eastAsia="仿宋" w:hAnsi="仿宋" w:hint="eastAsia"/>
          <w:b/>
          <w:sz w:val="32"/>
          <w:szCs w:val="32"/>
        </w:rPr>
        <w:t xml:space="preserve">第五条  </w:t>
      </w:r>
      <w:r w:rsidRPr="00655B57">
        <w:rPr>
          <w:rFonts w:ascii="仿宋" w:eastAsia="仿宋" w:hAnsi="仿宋" w:hint="eastAsia"/>
          <w:sz w:val="32"/>
          <w:szCs w:val="32"/>
        </w:rPr>
        <w:t>根据社会对人才需求情况的发展变化，以及国家政策的重大变化，需要适当调整专业的在校生，经学校批准，可以调整到其他相关专业。</w:t>
      </w:r>
    </w:p>
    <w:p w:rsidR="00D708E4" w:rsidRPr="00655B57" w:rsidRDefault="00D708E4" w:rsidP="00D708E4">
      <w:pPr>
        <w:spacing w:line="620" w:lineRule="exact"/>
        <w:ind w:firstLineChars="200" w:firstLine="643"/>
        <w:rPr>
          <w:rFonts w:ascii="仿宋" w:eastAsia="仿宋" w:hAnsi="仿宋"/>
          <w:sz w:val="32"/>
          <w:szCs w:val="32"/>
        </w:rPr>
      </w:pPr>
      <w:r w:rsidRPr="00655B57">
        <w:rPr>
          <w:rFonts w:ascii="仿宋" w:eastAsia="仿宋" w:hAnsi="仿宋" w:hint="eastAsia"/>
          <w:b/>
          <w:sz w:val="32"/>
          <w:szCs w:val="32"/>
        </w:rPr>
        <w:t>第六条</w:t>
      </w:r>
      <w:r w:rsidRPr="00655B57">
        <w:rPr>
          <w:rFonts w:ascii="仿宋" w:eastAsia="仿宋" w:hAnsi="仿宋"/>
          <w:sz w:val="32"/>
          <w:szCs w:val="32"/>
        </w:rPr>
        <w:t xml:space="preserve">  </w:t>
      </w:r>
      <w:r w:rsidRPr="00655B57">
        <w:rPr>
          <w:rFonts w:ascii="仿宋" w:eastAsia="仿宋" w:hAnsi="仿宋" w:cs="仿宋_GB2312" w:hint="eastAsia"/>
          <w:sz w:val="32"/>
          <w:szCs w:val="32"/>
          <w:shd w:val="clear" w:color="auto" w:fill="FFFFFF"/>
        </w:rPr>
        <w:t>学生在校学习期间，只能转专业一次。转专业申请受理时间一般为第一学年，由学校统一办理。</w:t>
      </w:r>
    </w:p>
    <w:p w:rsidR="00D708E4" w:rsidRPr="00655B57" w:rsidRDefault="00D708E4" w:rsidP="00D708E4">
      <w:pPr>
        <w:shd w:val="clear" w:color="auto" w:fill="FFFFFF"/>
        <w:snapToGrid w:val="0"/>
        <w:spacing w:line="620" w:lineRule="exact"/>
        <w:ind w:firstLineChars="200" w:firstLine="640"/>
        <w:rPr>
          <w:rFonts w:ascii="仿宋" w:eastAsia="仿宋" w:hAnsi="仿宋" w:cs="仿宋_GB2312"/>
          <w:sz w:val="32"/>
          <w:szCs w:val="32"/>
          <w:shd w:val="clear" w:color="auto" w:fill="FFFFFF"/>
        </w:rPr>
      </w:pPr>
      <w:r w:rsidRPr="00655B57">
        <w:rPr>
          <w:rFonts w:ascii="仿宋" w:eastAsia="仿宋" w:hAnsi="仿宋" w:cs="仿宋_GB2312" w:hint="eastAsia"/>
          <w:sz w:val="32"/>
          <w:szCs w:val="32"/>
          <w:shd w:val="clear" w:color="auto" w:fill="FFFFFF"/>
        </w:rPr>
        <w:t>学生转专业一般转入同一年级。经本人申请、教学院考核、学校批准，可以延长在校学习年限转入低一年级。某专业调整停办后，原休学期满符合复学条件的学生，学校可视情况安排转入其他相近专业。</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b/>
          <w:sz w:val="32"/>
          <w:szCs w:val="32"/>
        </w:rPr>
        <w:t xml:space="preserve">    </w:t>
      </w:r>
      <w:r w:rsidRPr="00655B57">
        <w:rPr>
          <w:rFonts w:ascii="仿宋" w:eastAsia="仿宋" w:hAnsi="仿宋" w:hint="eastAsia"/>
          <w:b/>
          <w:sz w:val="32"/>
          <w:szCs w:val="32"/>
        </w:rPr>
        <w:t xml:space="preserve">第七条　</w:t>
      </w:r>
      <w:r w:rsidRPr="00655B57">
        <w:rPr>
          <w:rFonts w:ascii="仿宋" w:eastAsia="仿宋" w:hAnsi="仿宋" w:hint="eastAsia"/>
          <w:sz w:val="32"/>
          <w:szCs w:val="32"/>
        </w:rPr>
        <w:t>在校生转专业，按下列程序办理：</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（一）各教学院每学年根据本院的具体办学条件和专业招生情况，制定接纳转专业计划、转专业条件、转专业考核办法等，报教务处备案，学校批准后公开发布。</w:t>
      </w:r>
    </w:p>
    <w:p w:rsidR="00D708E4" w:rsidRPr="00655B57" w:rsidRDefault="00D708E4" w:rsidP="00D708E4">
      <w:pPr>
        <w:widowControl/>
        <w:spacing w:line="620" w:lineRule="exact"/>
        <w:jc w:val="left"/>
        <w:rPr>
          <w:rFonts w:ascii="仿宋" w:eastAsia="仿宋" w:hAnsi="仿宋" w:cs="Segoe UI"/>
          <w:kern w:val="0"/>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（二）学生</w:t>
      </w:r>
      <w:r w:rsidRPr="00655B57">
        <w:rPr>
          <w:rFonts w:ascii="仿宋" w:eastAsia="仿宋" w:hAnsi="仿宋" w:cs="Segoe UI" w:hint="eastAsia"/>
          <w:kern w:val="0"/>
          <w:sz w:val="32"/>
          <w:szCs w:val="32"/>
        </w:rPr>
        <w:t>于每年十一月份前两周内，由本人</w:t>
      </w:r>
      <w:r w:rsidRPr="00655B57">
        <w:rPr>
          <w:rFonts w:ascii="仿宋" w:eastAsia="仿宋" w:hAnsi="仿宋" w:hint="eastAsia"/>
          <w:sz w:val="32"/>
          <w:szCs w:val="32"/>
        </w:rPr>
        <w:t>提出书面申请，填写《宜春学院学生转专业申请表》</w:t>
      </w:r>
      <w:r w:rsidRPr="00655B57">
        <w:rPr>
          <w:rFonts w:ascii="仿宋" w:eastAsia="仿宋" w:hAnsi="仿宋" w:cs="Segoe UI" w:hint="eastAsia"/>
          <w:kern w:val="0"/>
          <w:sz w:val="32"/>
          <w:szCs w:val="32"/>
        </w:rPr>
        <w:t>（一式四份），</w:t>
      </w:r>
      <w:r w:rsidRPr="00655B57">
        <w:rPr>
          <w:rFonts w:ascii="仿宋" w:eastAsia="仿宋" w:hAnsi="仿宋" w:hint="eastAsia"/>
          <w:sz w:val="32"/>
          <w:szCs w:val="32"/>
        </w:rPr>
        <w:t>交转出教学院，</w:t>
      </w:r>
      <w:r w:rsidRPr="00655B57">
        <w:rPr>
          <w:rFonts w:ascii="仿宋" w:eastAsia="仿宋" w:hAnsi="仿宋" w:cs="Segoe UI" w:hint="eastAsia"/>
          <w:kern w:val="0"/>
          <w:sz w:val="32"/>
          <w:szCs w:val="32"/>
        </w:rPr>
        <w:t>逾期不再受理。</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（三）</w:t>
      </w:r>
      <w:r w:rsidRPr="00655B57">
        <w:rPr>
          <w:rFonts w:ascii="仿宋" w:eastAsia="仿宋" w:hAnsi="仿宋" w:cs="Segoe UI" w:hint="eastAsia"/>
          <w:kern w:val="0"/>
          <w:sz w:val="32"/>
          <w:szCs w:val="32"/>
        </w:rPr>
        <w:t>转出教学院对申请转专业学生的资格条件进行初审，通过资格审查学生的《宜春学院学生转专业申请表》经</w:t>
      </w:r>
      <w:r w:rsidRPr="00655B57">
        <w:rPr>
          <w:rFonts w:ascii="仿宋" w:eastAsia="仿宋" w:hAnsi="仿宋" w:cs="Segoe UI" w:hint="eastAsia"/>
          <w:kern w:val="0"/>
          <w:sz w:val="32"/>
          <w:szCs w:val="32"/>
        </w:rPr>
        <w:lastRenderedPageBreak/>
        <w:t>转出教学院签署审核意见后，由申请转专业学生交转入教学院（含同教学院内转专业）。</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（四）转入教学院根据实际情况对提出转专业申请的学生进行考核或面试，同时组织审查学生的转专业申请材料。根据审查和考核情况，将拟同意转专业名单及相关材料报教务处审核。</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（五）教务处审核各教学院上报转专业名单及材料，并在教务处网站进行公示。公示期内，学生如对考核结果有异议，可向申请转入教学院提出质疑，教学院应及时核实情况并给予解释。</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（六）公示结束后，教务处将转专业名单报学校审批。</w:t>
      </w:r>
    </w:p>
    <w:p w:rsidR="00D708E4" w:rsidRPr="00655B57" w:rsidRDefault="00D708E4" w:rsidP="00D708E4">
      <w:pPr>
        <w:widowControl/>
        <w:spacing w:line="620" w:lineRule="exact"/>
        <w:ind w:firstLineChars="200" w:firstLine="640"/>
        <w:jc w:val="left"/>
        <w:rPr>
          <w:rFonts w:ascii="仿宋" w:eastAsia="仿宋" w:hAnsi="仿宋" w:cs="Segoe UI"/>
          <w:kern w:val="0"/>
          <w:sz w:val="32"/>
          <w:szCs w:val="32"/>
        </w:rPr>
      </w:pPr>
      <w:r w:rsidRPr="00655B57">
        <w:rPr>
          <w:rFonts w:ascii="仿宋" w:eastAsia="仿宋" w:hAnsi="仿宋" w:hint="eastAsia"/>
          <w:sz w:val="32"/>
          <w:szCs w:val="32"/>
        </w:rPr>
        <w:t>（七）</w:t>
      </w:r>
      <w:r w:rsidRPr="00655B57">
        <w:rPr>
          <w:rFonts w:ascii="仿宋" w:eastAsia="仿宋" w:hAnsi="仿宋" w:cs="Segoe UI" w:hint="eastAsia"/>
          <w:kern w:val="0"/>
          <w:sz w:val="32"/>
          <w:szCs w:val="32"/>
        </w:rPr>
        <w:t>学校审批确定转专业学生名单后，由</w:t>
      </w:r>
      <w:r w:rsidRPr="00655B57">
        <w:rPr>
          <w:rFonts w:ascii="仿宋" w:eastAsia="仿宋" w:hAnsi="仿宋" w:hint="eastAsia"/>
          <w:sz w:val="32"/>
          <w:szCs w:val="32"/>
        </w:rPr>
        <w:t>教务处正式公布转专业学生名单及专业</w:t>
      </w:r>
      <w:r w:rsidRPr="00655B57">
        <w:rPr>
          <w:rFonts w:ascii="仿宋" w:eastAsia="仿宋" w:hAnsi="仿宋"/>
          <w:sz w:val="32"/>
          <w:szCs w:val="32"/>
        </w:rPr>
        <w:t>,</w:t>
      </w:r>
      <w:r w:rsidRPr="00655B57">
        <w:rPr>
          <w:rFonts w:ascii="仿宋" w:eastAsia="仿宋" w:hAnsi="仿宋" w:hint="eastAsia"/>
          <w:sz w:val="32"/>
          <w:szCs w:val="32"/>
        </w:rPr>
        <w:t>同时将已批准转专业的学生编入新的班级。</w:t>
      </w:r>
      <w:r w:rsidRPr="00655B57">
        <w:rPr>
          <w:rFonts w:ascii="仿宋" w:eastAsia="仿宋" w:hAnsi="仿宋" w:cs="Segoe UI" w:hint="eastAsia"/>
          <w:kern w:val="0"/>
          <w:sz w:val="32"/>
          <w:szCs w:val="32"/>
        </w:rPr>
        <w:t>各相关教学院应及时做好学生转换专业的教育和服务工作。转出教学院应及时将相关学生的学习成绩等档案材料移交转入教学院。</w:t>
      </w:r>
    </w:p>
    <w:p w:rsidR="00D708E4" w:rsidRPr="00655B57" w:rsidRDefault="00D708E4" w:rsidP="00D708E4">
      <w:pPr>
        <w:spacing w:line="620" w:lineRule="exact"/>
        <w:rPr>
          <w:rFonts w:ascii="仿宋" w:eastAsia="仿宋" w:hAnsi="仿宋" w:cs="Segoe UI"/>
          <w:kern w:val="0"/>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（八）经批准转专业的学生，应及时到教务处办理相关手续，并按时到转入教学院报到。学生逾期未报到，</w:t>
      </w:r>
      <w:r w:rsidRPr="00655B57">
        <w:rPr>
          <w:rFonts w:ascii="仿宋" w:eastAsia="仿宋" w:hAnsi="仿宋" w:cs="Segoe UI" w:hint="eastAsia"/>
          <w:kern w:val="0"/>
          <w:sz w:val="32"/>
          <w:szCs w:val="32"/>
        </w:rPr>
        <w:t>或在报到前违反校规校纪而受到处分，或经查实其申请转专业材料弄虚作假者，取消其转专业资格。未经批准前，申请转专业者必须参加原专业学习，否则按学校相关规定处理。</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sz w:val="32"/>
          <w:szCs w:val="32"/>
        </w:rPr>
        <w:t>（九）转专业学生的学费按照转入专业标准收取。</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b/>
          <w:sz w:val="32"/>
          <w:szCs w:val="32"/>
        </w:rPr>
        <w:lastRenderedPageBreak/>
        <w:t xml:space="preserve">    </w:t>
      </w:r>
      <w:r w:rsidRPr="00655B57">
        <w:rPr>
          <w:rFonts w:ascii="仿宋" w:eastAsia="仿宋" w:hAnsi="仿宋" w:hint="eastAsia"/>
          <w:b/>
          <w:sz w:val="32"/>
          <w:szCs w:val="32"/>
        </w:rPr>
        <w:t>第八条</w:t>
      </w:r>
      <w:r w:rsidRPr="00655B57">
        <w:rPr>
          <w:rFonts w:ascii="仿宋" w:eastAsia="仿宋" w:hAnsi="仿宋"/>
          <w:b/>
          <w:sz w:val="32"/>
          <w:szCs w:val="32"/>
        </w:rPr>
        <w:t xml:space="preserve"> </w:t>
      </w:r>
      <w:r w:rsidRPr="00655B57">
        <w:rPr>
          <w:rFonts w:ascii="仿宋" w:eastAsia="仿宋" w:hAnsi="仿宋"/>
          <w:sz w:val="32"/>
          <w:szCs w:val="32"/>
        </w:rPr>
        <w:t xml:space="preserve"> </w:t>
      </w:r>
      <w:r w:rsidRPr="00655B57">
        <w:rPr>
          <w:rFonts w:ascii="仿宋" w:eastAsia="仿宋" w:hAnsi="仿宋" w:hint="eastAsia"/>
          <w:sz w:val="32"/>
          <w:szCs w:val="32"/>
        </w:rPr>
        <w:t>转专业学生原专业的已修必修课若不低于转入专业的相同课程的要求，可以认定已获得的成绩和学分，否则应予以补修。具体需补修课程，由转入学院依据学生原专业所修课程情况和转入专业培养方案的要求确定。转专业学生毕业时应达到转入专业的毕业所需最低学分要求。</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b/>
          <w:sz w:val="32"/>
          <w:szCs w:val="32"/>
        </w:rPr>
        <w:t>第九条</w:t>
      </w:r>
      <w:r w:rsidRPr="00655B57">
        <w:rPr>
          <w:rFonts w:ascii="仿宋" w:eastAsia="仿宋" w:hAnsi="仿宋"/>
          <w:sz w:val="32"/>
          <w:szCs w:val="32"/>
        </w:rPr>
        <w:t xml:space="preserve">  </w:t>
      </w:r>
      <w:r w:rsidRPr="00655B57">
        <w:rPr>
          <w:rFonts w:ascii="仿宋" w:eastAsia="仿宋" w:hAnsi="仿宋" w:hint="eastAsia"/>
          <w:sz w:val="32"/>
          <w:szCs w:val="32"/>
        </w:rPr>
        <w:t>休学创业或退役后复学的学生，因自身情况需要转专业的，按照中华人民共和国教育部令第</w:t>
      </w:r>
      <w:r w:rsidRPr="00655B57">
        <w:rPr>
          <w:rFonts w:ascii="仿宋" w:eastAsia="仿宋" w:hAnsi="仿宋"/>
          <w:sz w:val="32"/>
          <w:szCs w:val="32"/>
        </w:rPr>
        <w:t>41</w:t>
      </w:r>
      <w:r w:rsidRPr="00655B57">
        <w:rPr>
          <w:rFonts w:ascii="仿宋" w:eastAsia="仿宋" w:hAnsi="仿宋" w:hint="eastAsia"/>
          <w:sz w:val="32"/>
          <w:szCs w:val="32"/>
        </w:rPr>
        <w:t>号《普通高等学校学生管理规定》有关精神，可根据相关教学院具体办学条件和招生计划，优先考虑。一般在每学期开学初两周内，由学生本人提出申请，按本办法其他条款相关程序，集中办理。其他时间不予办理。</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sz w:val="32"/>
          <w:szCs w:val="32"/>
        </w:rPr>
        <w:t xml:space="preserve">    </w:t>
      </w:r>
      <w:r w:rsidRPr="00655B57">
        <w:rPr>
          <w:rFonts w:ascii="仿宋" w:eastAsia="仿宋" w:hAnsi="仿宋" w:hint="eastAsia"/>
          <w:b/>
          <w:sz w:val="32"/>
          <w:szCs w:val="32"/>
        </w:rPr>
        <w:t>第十条</w:t>
      </w:r>
      <w:r w:rsidRPr="00655B57">
        <w:rPr>
          <w:rFonts w:ascii="仿宋" w:eastAsia="仿宋" w:hAnsi="仿宋"/>
          <w:b/>
          <w:sz w:val="32"/>
          <w:szCs w:val="32"/>
        </w:rPr>
        <w:t xml:space="preserve"> </w:t>
      </w:r>
      <w:r w:rsidRPr="00655B57">
        <w:rPr>
          <w:rFonts w:ascii="仿宋" w:eastAsia="仿宋" w:hAnsi="仿宋" w:hint="eastAsia"/>
          <w:sz w:val="32"/>
          <w:szCs w:val="32"/>
        </w:rPr>
        <w:t>本办法经宜春学院</w:t>
      </w:r>
      <w:r w:rsidRPr="00655B57">
        <w:rPr>
          <w:rFonts w:ascii="仿宋" w:eastAsia="仿宋" w:hAnsi="仿宋"/>
          <w:sz w:val="32"/>
          <w:szCs w:val="32"/>
        </w:rPr>
        <w:t>2017</w:t>
      </w:r>
      <w:r w:rsidRPr="00655B57">
        <w:rPr>
          <w:rFonts w:ascii="仿宋" w:eastAsia="仿宋" w:hAnsi="仿宋" w:hint="eastAsia"/>
          <w:sz w:val="32"/>
          <w:szCs w:val="32"/>
        </w:rPr>
        <w:t>年第二十次校长办公会审议通过，自</w:t>
      </w:r>
      <w:smartTag w:uri="urn:schemas-microsoft-com:office:smarttags" w:element="chsdate">
        <w:smartTagPr>
          <w:attr w:name="IsROCDate" w:val="False"/>
          <w:attr w:name="IsLunarDate" w:val="False"/>
          <w:attr w:name="Day" w:val="1"/>
          <w:attr w:name="Month" w:val="9"/>
          <w:attr w:name="Year" w:val="2017"/>
        </w:smartTagPr>
        <w:r w:rsidRPr="00655B57">
          <w:rPr>
            <w:rFonts w:ascii="仿宋" w:eastAsia="仿宋" w:hAnsi="仿宋"/>
            <w:sz w:val="32"/>
            <w:szCs w:val="32"/>
          </w:rPr>
          <w:t>2017</w:t>
        </w:r>
        <w:r w:rsidRPr="00655B57">
          <w:rPr>
            <w:rFonts w:ascii="仿宋" w:eastAsia="仿宋" w:hAnsi="仿宋" w:hint="eastAsia"/>
            <w:sz w:val="32"/>
            <w:szCs w:val="32"/>
          </w:rPr>
          <w:t>年</w:t>
        </w:r>
        <w:r w:rsidRPr="00655B57">
          <w:rPr>
            <w:rFonts w:ascii="仿宋" w:eastAsia="仿宋" w:hAnsi="仿宋"/>
            <w:sz w:val="32"/>
            <w:szCs w:val="32"/>
          </w:rPr>
          <w:t>9</w:t>
        </w:r>
        <w:r w:rsidRPr="00655B57">
          <w:rPr>
            <w:rFonts w:ascii="仿宋" w:eastAsia="仿宋" w:hAnsi="仿宋" w:hint="eastAsia"/>
            <w:sz w:val="32"/>
            <w:szCs w:val="32"/>
          </w:rPr>
          <w:t>月</w:t>
        </w:r>
        <w:r w:rsidRPr="00655B57">
          <w:rPr>
            <w:rFonts w:ascii="仿宋" w:eastAsia="仿宋" w:hAnsi="仿宋"/>
            <w:sz w:val="32"/>
            <w:szCs w:val="32"/>
          </w:rPr>
          <w:t>1</w:t>
        </w:r>
        <w:r w:rsidRPr="00655B57">
          <w:rPr>
            <w:rFonts w:ascii="仿宋" w:eastAsia="仿宋" w:hAnsi="仿宋" w:hint="eastAsia"/>
            <w:sz w:val="32"/>
            <w:szCs w:val="32"/>
          </w:rPr>
          <w:t>日</w:t>
        </w:r>
      </w:smartTag>
      <w:r w:rsidRPr="00655B57">
        <w:rPr>
          <w:rFonts w:ascii="仿宋" w:eastAsia="仿宋" w:hAnsi="仿宋" w:hint="eastAsia"/>
          <w:sz w:val="32"/>
          <w:szCs w:val="32"/>
        </w:rPr>
        <w:t>起实施。</w:t>
      </w:r>
    </w:p>
    <w:p w:rsidR="00D708E4" w:rsidRPr="00655B57" w:rsidRDefault="00D708E4" w:rsidP="00D708E4">
      <w:pPr>
        <w:spacing w:line="620" w:lineRule="exact"/>
        <w:rPr>
          <w:rFonts w:ascii="仿宋" w:eastAsia="仿宋" w:hAnsi="仿宋"/>
          <w:sz w:val="32"/>
          <w:szCs w:val="32"/>
        </w:rPr>
      </w:pPr>
      <w:r w:rsidRPr="00655B57">
        <w:rPr>
          <w:rFonts w:ascii="仿宋" w:eastAsia="仿宋" w:hAnsi="仿宋"/>
          <w:b/>
          <w:sz w:val="32"/>
          <w:szCs w:val="32"/>
        </w:rPr>
        <w:t xml:space="preserve">    </w:t>
      </w:r>
      <w:r w:rsidRPr="00655B57">
        <w:rPr>
          <w:rFonts w:ascii="仿宋" w:eastAsia="仿宋" w:hAnsi="仿宋" w:hint="eastAsia"/>
          <w:b/>
          <w:sz w:val="32"/>
          <w:szCs w:val="32"/>
        </w:rPr>
        <w:t>第十一条</w:t>
      </w:r>
      <w:r w:rsidRPr="00655B57">
        <w:rPr>
          <w:rFonts w:ascii="仿宋" w:eastAsia="仿宋" w:hAnsi="仿宋"/>
          <w:b/>
          <w:sz w:val="32"/>
          <w:szCs w:val="32"/>
        </w:rPr>
        <w:t xml:space="preserve"> </w:t>
      </w:r>
      <w:r w:rsidRPr="00655B57">
        <w:rPr>
          <w:rFonts w:ascii="仿宋" w:eastAsia="仿宋" w:hAnsi="仿宋" w:hint="eastAsia"/>
          <w:sz w:val="32"/>
          <w:szCs w:val="32"/>
        </w:rPr>
        <w:t>本办法由教务处负责解释，之前已颁布的其他与此不一致的文件和条款同时废止。</w:t>
      </w:r>
    </w:p>
    <w:p w:rsidR="00D708E4" w:rsidRPr="004D1458" w:rsidRDefault="00D708E4" w:rsidP="00D708E4">
      <w:pPr>
        <w:widowControl/>
        <w:shd w:val="clear" w:color="auto" w:fill="FFFFFF"/>
        <w:spacing w:line="340" w:lineRule="exact"/>
        <w:rPr>
          <w:rFonts w:ascii="仿宋" w:eastAsia="仿宋" w:hAnsi="仿宋"/>
          <w:sz w:val="32"/>
          <w:szCs w:val="32"/>
        </w:rPr>
      </w:pPr>
    </w:p>
    <w:p w:rsidR="00D708E4" w:rsidRPr="004D1458" w:rsidRDefault="00D708E4" w:rsidP="00D708E4">
      <w:pPr>
        <w:widowControl/>
        <w:shd w:val="clear" w:color="auto" w:fill="FFFFFF"/>
        <w:spacing w:line="340" w:lineRule="exact"/>
        <w:rPr>
          <w:rFonts w:ascii="黑体" w:eastAsia="黑体" w:hAnsi="仿宋" w:cs="仿宋"/>
          <w:bCs/>
          <w:kern w:val="0"/>
          <w:sz w:val="32"/>
          <w:szCs w:val="32"/>
        </w:rPr>
      </w:pPr>
    </w:p>
    <w:p w:rsidR="00D708E4" w:rsidRPr="004D1458" w:rsidRDefault="00D708E4" w:rsidP="00D708E4">
      <w:pPr>
        <w:pStyle w:val="2"/>
        <w:spacing w:before="624" w:after="624"/>
      </w:pPr>
    </w:p>
    <w:p w:rsidR="00D708E4" w:rsidRPr="00924B46" w:rsidRDefault="00D708E4" w:rsidP="00D708E4">
      <w:pPr>
        <w:ind w:firstLine="560"/>
        <w:rPr>
          <w:rFonts w:hint="eastAsia"/>
          <w:sz w:val="28"/>
          <w:szCs w:val="28"/>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Pr>
        <w:rPr>
          <w:rFonts w:hint="eastAsia"/>
        </w:rPr>
      </w:pPr>
    </w:p>
    <w:p w:rsidR="00D708E4" w:rsidRDefault="00D708E4" w:rsidP="00D708E4"/>
    <w:p w:rsidR="00D708E4" w:rsidRPr="00B74964" w:rsidRDefault="00D708E4" w:rsidP="00D708E4">
      <w:pPr>
        <w:spacing w:line="600" w:lineRule="exact"/>
        <w:ind w:firstLineChars="50" w:firstLine="105"/>
        <w:rPr>
          <w:rFonts w:ascii="仿宋" w:eastAsia="仿宋" w:hAnsi="仿宋"/>
          <w:sz w:val="32"/>
          <w:szCs w:val="32"/>
        </w:rPr>
      </w:pPr>
      <w:r>
        <w:rPr>
          <w:noProof/>
        </w:rPr>
        <w:pict>
          <v:line id="_x0000_s2051" style="position:absolute;left:0;text-align:left;z-index:251661312" from="0,0" to="423pt,0" strokeweight="1.5pt"/>
        </w:pict>
      </w:r>
      <w:r w:rsidRPr="00B74964">
        <w:rPr>
          <w:rFonts w:ascii="仿宋" w:eastAsia="仿宋" w:hAnsi="仿宋" w:cs="仿宋" w:hint="eastAsia"/>
          <w:spacing w:val="-10"/>
          <w:sz w:val="30"/>
          <w:szCs w:val="30"/>
        </w:rPr>
        <w:t>宜春学院办公室</w:t>
      </w:r>
      <w:r>
        <w:rPr>
          <w:rFonts w:ascii="仿宋" w:eastAsia="仿宋" w:hAnsi="仿宋" w:cs="仿宋"/>
          <w:spacing w:val="-10"/>
          <w:sz w:val="30"/>
          <w:szCs w:val="30"/>
        </w:rPr>
        <w:t xml:space="preserve">                          </w:t>
      </w:r>
      <w:r>
        <w:rPr>
          <w:rFonts w:ascii="仿宋" w:eastAsia="仿宋" w:hAnsi="仿宋" w:cs="仿宋" w:hint="eastAsia"/>
          <w:spacing w:val="-10"/>
          <w:sz w:val="30"/>
          <w:szCs w:val="30"/>
        </w:rPr>
        <w:t xml:space="preserve"> </w:t>
      </w:r>
      <w:r w:rsidRPr="00B74964">
        <w:rPr>
          <w:rFonts w:ascii="仿宋" w:eastAsia="仿宋" w:hAnsi="仿宋" w:cs="仿宋"/>
          <w:spacing w:val="-10"/>
          <w:sz w:val="30"/>
          <w:szCs w:val="30"/>
        </w:rPr>
        <w:t>2017</w:t>
      </w:r>
      <w:r w:rsidRPr="00B74964">
        <w:rPr>
          <w:rFonts w:ascii="仿宋" w:eastAsia="仿宋" w:hAnsi="仿宋" w:cs="仿宋" w:hint="eastAsia"/>
          <w:spacing w:val="-10"/>
          <w:sz w:val="30"/>
          <w:szCs w:val="30"/>
        </w:rPr>
        <w:t>年</w:t>
      </w:r>
      <w:r w:rsidRPr="00B74964">
        <w:rPr>
          <w:rFonts w:ascii="仿宋" w:eastAsia="仿宋" w:hAnsi="仿宋" w:cs="仿宋"/>
          <w:spacing w:val="-10"/>
          <w:sz w:val="30"/>
          <w:szCs w:val="30"/>
        </w:rPr>
        <w:t>1</w:t>
      </w:r>
      <w:r>
        <w:rPr>
          <w:rFonts w:ascii="仿宋" w:eastAsia="仿宋" w:hAnsi="仿宋" w:cs="仿宋" w:hint="eastAsia"/>
          <w:spacing w:val="-10"/>
          <w:sz w:val="30"/>
          <w:szCs w:val="30"/>
        </w:rPr>
        <w:t>2</w:t>
      </w:r>
      <w:r w:rsidRPr="00B74964">
        <w:rPr>
          <w:rFonts w:ascii="仿宋" w:eastAsia="仿宋" w:hAnsi="仿宋" w:cs="仿宋" w:hint="eastAsia"/>
          <w:spacing w:val="-10"/>
          <w:sz w:val="30"/>
          <w:szCs w:val="30"/>
        </w:rPr>
        <w:t>月</w:t>
      </w:r>
      <w:r>
        <w:rPr>
          <w:rFonts w:ascii="仿宋" w:eastAsia="仿宋" w:hAnsi="仿宋" w:cs="仿宋"/>
          <w:spacing w:val="-10"/>
          <w:sz w:val="30"/>
          <w:szCs w:val="30"/>
        </w:rPr>
        <w:t>1</w:t>
      </w:r>
      <w:r w:rsidRPr="00B74964">
        <w:rPr>
          <w:rFonts w:ascii="仿宋" w:eastAsia="仿宋" w:hAnsi="仿宋" w:cs="仿宋" w:hint="eastAsia"/>
          <w:spacing w:val="-10"/>
          <w:sz w:val="30"/>
          <w:szCs w:val="30"/>
        </w:rPr>
        <w:t>日印发</w:t>
      </w:r>
    </w:p>
    <w:p w:rsidR="00332CC0" w:rsidRPr="00D708E4" w:rsidRDefault="00D708E4">
      <w:r>
        <w:rPr>
          <w:noProof/>
        </w:rPr>
        <w:pict>
          <v:line id="_x0000_s2050" style="position:absolute;left:0;text-align:left;z-index:251660288" from="0,9pt" to="423pt,9pt" strokeweight="1.5pt"/>
        </w:pict>
      </w:r>
    </w:p>
    <w:sectPr w:rsidR="00332CC0" w:rsidRPr="00D708E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CC0" w:rsidRDefault="00332CC0" w:rsidP="00D708E4">
      <w:r>
        <w:separator/>
      </w:r>
    </w:p>
  </w:endnote>
  <w:endnote w:type="continuationSeparator" w:id="1">
    <w:p w:rsidR="00332CC0" w:rsidRDefault="00332CC0" w:rsidP="00D70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CC0" w:rsidRDefault="00332CC0" w:rsidP="00D708E4">
      <w:r>
        <w:separator/>
      </w:r>
    </w:p>
  </w:footnote>
  <w:footnote w:type="continuationSeparator" w:id="1">
    <w:p w:rsidR="00332CC0" w:rsidRDefault="00332CC0" w:rsidP="00D70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8E4"/>
    <w:rsid w:val="00332CC0"/>
    <w:rsid w:val="00D70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4"/>
    <w:pPr>
      <w:widowControl w:val="0"/>
      <w:jc w:val="both"/>
    </w:pPr>
    <w:rPr>
      <w:rFonts w:ascii="Calibri" w:eastAsia="宋体" w:hAnsi="Calibri" w:cs="Times New Roman"/>
    </w:rPr>
  </w:style>
  <w:style w:type="paragraph" w:styleId="2">
    <w:name w:val="heading 2"/>
    <w:basedOn w:val="a"/>
    <w:next w:val="a"/>
    <w:link w:val="2Char"/>
    <w:qFormat/>
    <w:rsid w:val="00D708E4"/>
    <w:pPr>
      <w:keepNext/>
      <w:keepLines/>
      <w:spacing w:beforeLines="200" w:afterLines="200" w:line="500" w:lineRule="exact"/>
      <w:jc w:val="center"/>
      <w:outlineLvl w:val="1"/>
    </w:pPr>
    <w:rPr>
      <w:rFonts w:ascii="仿宋_GB2312" w:hAnsi="Arial"/>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8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08E4"/>
    <w:rPr>
      <w:sz w:val="18"/>
      <w:szCs w:val="18"/>
    </w:rPr>
  </w:style>
  <w:style w:type="paragraph" w:styleId="a4">
    <w:name w:val="footer"/>
    <w:basedOn w:val="a"/>
    <w:link w:val="Char0"/>
    <w:uiPriority w:val="99"/>
    <w:semiHidden/>
    <w:unhideWhenUsed/>
    <w:rsid w:val="00D708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08E4"/>
    <w:rPr>
      <w:sz w:val="18"/>
      <w:szCs w:val="18"/>
    </w:rPr>
  </w:style>
  <w:style w:type="character" w:customStyle="1" w:styleId="2Char">
    <w:name w:val="标题 2 Char"/>
    <w:basedOn w:val="a0"/>
    <w:link w:val="2"/>
    <w:rsid w:val="00D708E4"/>
    <w:rPr>
      <w:rFonts w:ascii="仿宋_GB2312" w:eastAsia="宋体" w:hAnsi="Arial" w:cs="Times New Roman"/>
      <w:b/>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GT</cp:lastModifiedBy>
  <cp:revision>2</cp:revision>
  <dcterms:created xsi:type="dcterms:W3CDTF">2018-01-10T03:24:00Z</dcterms:created>
  <dcterms:modified xsi:type="dcterms:W3CDTF">2018-01-10T03:24:00Z</dcterms:modified>
</cp:coreProperties>
</file>