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2EFD9"/>
  <w:body>
    <w:p>
      <w:pPr>
        <w:ind w:firstLine="1566" w:firstLineChars="300"/>
        <w:jc w:val="both"/>
        <w:rPr>
          <w:rFonts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院系</w:t>
      </w:r>
      <w:r>
        <w:rPr>
          <w:rFonts w:hint="eastAsia" w:ascii="黑体" w:hAnsi="黑体" w:eastAsia="黑体" w:cs="黑体"/>
          <w:b/>
          <w:bCs/>
          <w:sz w:val="52"/>
          <w:szCs w:val="52"/>
        </w:rPr>
        <w:t>操作手册及注意事项</w:t>
      </w:r>
    </w:p>
    <w:p>
      <w:pPr>
        <w:jc w:val="center"/>
      </w:pPr>
      <w:r>
        <w:fldChar w:fldCharType="begin"/>
      </w:r>
      <w:r>
        <w:instrText xml:space="preserve"> HYPERLINK "http://www.changxianggu.com" </w:instrText>
      </w:r>
      <w:r>
        <w:fldChar w:fldCharType="separate"/>
      </w:r>
      <w:r>
        <w:rPr>
          <w:rStyle w:val="5"/>
          <w:rFonts w:hint="eastAsia" w:ascii="黑体" w:hAnsi="黑体" w:eastAsia="黑体" w:cs="黑体"/>
          <w:sz w:val="32"/>
          <w:szCs w:val="32"/>
        </w:rPr>
        <w:t>www.changxianggu.com</w:t>
      </w:r>
      <w:r>
        <w:fldChar w:fldCharType="end"/>
      </w:r>
      <w:bookmarkStart w:id="0" w:name="_Toc12618_WPSOffice_Level2"/>
    </w:p>
    <w:p>
      <w:pPr>
        <w:jc w:val="center"/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 xml:space="preserve">            遇到任何问题请联系畅想谷郭经理：19954289327（微信同号）</w:t>
      </w:r>
    </w:p>
    <w:p>
      <w:pPr>
        <w:jc w:val="center"/>
      </w:pPr>
    </w:p>
    <w:bookmarkEnd w:id="0"/>
    <w:p>
      <w:pPr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第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1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步：</w:t>
      </w:r>
      <w:r>
        <w:rPr>
          <w:rFonts w:hint="eastAsia" w:ascii="微软雅黑" w:hAnsi="微软雅黑" w:eastAsia="微软雅黑" w:cs="微软雅黑"/>
          <w:sz w:val="24"/>
          <w:szCs w:val="32"/>
        </w:rPr>
        <w:t>平台登录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院系</w:t>
      </w:r>
      <w:r>
        <w:rPr>
          <w:rFonts w:hint="eastAsia" w:ascii="微软雅黑" w:hAnsi="微软雅黑" w:eastAsia="微软雅黑" w:cs="微软雅黑"/>
          <w:sz w:val="24"/>
          <w:szCs w:val="32"/>
        </w:rPr>
        <w:t>账号由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学校教务处</w:t>
      </w:r>
      <w:r>
        <w:rPr>
          <w:rFonts w:hint="eastAsia" w:ascii="微软雅黑" w:hAnsi="微软雅黑" w:eastAsia="微软雅黑" w:cs="微软雅黑"/>
          <w:sz w:val="24"/>
          <w:szCs w:val="32"/>
        </w:rPr>
        <w:t>提供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初始密码是123456（登陆后请及时修改）。在谷歌、火狐、搜狗等浏览器输入www.changxianggu.com，选择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  <w:t>大学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管理端”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477770"/>
            <wp:effectExtent l="0" t="0" r="5715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2416810"/>
            <wp:effectExtent l="0" t="0" r="381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i/>
          <w:iCs/>
          <w:color w:val="5B9BD5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第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2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步：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4"/>
          <w:lang w:val="en-US" w:eastAsia="zh-CN"/>
        </w:rPr>
        <w:t>点击左侧教材管理——教材审核（把控教材质量和教材数量）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.可以直接筛选是否优秀教材、是否马工程等课程，快速查看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发现有问题的课程（教材或班级爆红）：根据实际情况对课程所选</w:t>
      </w:r>
      <w:r>
        <w:rPr>
          <w:rFonts w:hint="eastAsia" w:ascii="微软雅黑" w:hAnsi="微软雅黑" w:eastAsia="微软雅黑" w:cs="微软雅黑"/>
          <w:sz w:val="24"/>
          <w:szCs w:val="32"/>
        </w:rPr>
        <w:t>教材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查看选书详情，进行</w:t>
      </w:r>
      <w:r>
        <w:rPr>
          <w:rFonts w:hint="eastAsia" w:ascii="微软雅黑" w:hAnsi="微软雅黑" w:eastAsia="微软雅黑" w:cs="微软雅黑"/>
          <w:sz w:val="24"/>
          <w:szCs w:val="32"/>
        </w:rPr>
        <w:t>驳回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/删除/替换/审核操作.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ascii="微软雅黑" w:hAnsi="微软雅黑" w:eastAsia="微软雅黑" w:cs="微软雅黑"/>
          <w:sz w:val="24"/>
          <w:szCs w:val="32"/>
        </w:rPr>
      </w:pPr>
      <w:r>
        <w:drawing>
          <wp:inline distT="0" distB="0" distL="114300" distR="114300">
            <wp:extent cx="5266690" cy="237553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.没有问题，</w:t>
      </w:r>
      <w:r>
        <w:rPr>
          <w:rFonts w:hint="eastAsia" w:ascii="微软雅黑" w:hAnsi="微软雅黑" w:eastAsia="微软雅黑" w:cs="微软雅黑"/>
          <w:sz w:val="24"/>
          <w:szCs w:val="32"/>
        </w:rPr>
        <w:t>教材审核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通过（可以单条通过也可以多条批量通过），下载打印签字备案。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75535"/>
            <wp:effectExtent l="0" t="0" r="3810" b="1206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第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步：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等待教务处审核结果</w:t>
      </w:r>
    </w:p>
    <w:p>
      <w:p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无问题院系教材工作结束</w:t>
      </w:r>
    </w:p>
    <w:p>
      <w:p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有问题（比如驳回重选），让老师重选或者院系重新指定即可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ascii="微软雅黑" w:hAnsi="微软雅黑" w:eastAsia="微软雅黑" w:cs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说明：</w:t>
      </w:r>
    </w:p>
    <w:p>
      <w:pPr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（1）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院系</w:t>
      </w:r>
      <w:r>
        <w:rPr>
          <w:rFonts w:hint="eastAsia" w:ascii="微软雅黑" w:hAnsi="微软雅黑" w:eastAsia="微软雅黑" w:cs="微软雅黑"/>
          <w:sz w:val="24"/>
          <w:szCs w:val="32"/>
        </w:rPr>
        <w:t>只能看到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本院系</w:t>
      </w:r>
      <w:r>
        <w:rPr>
          <w:rFonts w:hint="eastAsia" w:ascii="微软雅黑" w:hAnsi="微软雅黑" w:eastAsia="微软雅黑" w:cs="微软雅黑"/>
          <w:sz w:val="24"/>
          <w:szCs w:val="32"/>
        </w:rPr>
        <w:t>承担的课程，不能看到其他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院系</w:t>
      </w:r>
      <w:r>
        <w:rPr>
          <w:rFonts w:hint="eastAsia" w:ascii="微软雅黑" w:hAnsi="微软雅黑" w:eastAsia="微软雅黑" w:cs="微软雅黑"/>
          <w:sz w:val="24"/>
          <w:szCs w:val="32"/>
        </w:rPr>
        <w:t>承担的课程。</w:t>
      </w:r>
    </w:p>
    <w:p>
      <w:pPr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（2）审核上下级层级为教务处——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院系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教研室</w:t>
      </w:r>
      <w:r>
        <w:rPr>
          <w:rFonts w:hint="eastAsia" w:ascii="微软雅黑" w:hAnsi="微软雅黑" w:eastAsia="微软雅黑" w:cs="微软雅黑"/>
          <w:sz w:val="24"/>
          <w:szCs w:val="32"/>
        </w:rPr>
        <w:t>，上级权利大于下级。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（3）教材名称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红色</w:t>
      </w:r>
      <w:r>
        <w:rPr>
          <w:rFonts w:hint="eastAsia" w:ascii="微软雅黑" w:hAnsi="微软雅黑" w:eastAsia="微软雅黑" w:cs="微软雅黑"/>
          <w:sz w:val="24"/>
          <w:szCs w:val="32"/>
        </w:rPr>
        <w:t>，说明此教材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不是优秀教材</w:t>
      </w:r>
      <w:r>
        <w:rPr>
          <w:rFonts w:hint="eastAsia" w:ascii="微软雅黑" w:hAnsi="微软雅黑" w:eastAsia="微软雅黑" w:cs="微软雅黑"/>
          <w:color w:val="C00000"/>
          <w:sz w:val="24"/>
          <w:szCs w:val="3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根据实际情况决定是否选用，是否</w:t>
      </w:r>
      <w:bookmarkStart w:id="1" w:name="_GoBack"/>
      <w:bookmarkEnd w:id="1"/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审核通过。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186940"/>
            <wp:effectExtent l="0" t="0" r="889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186940"/>
            <wp:effectExtent l="0" t="0" r="8890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班级标红说明选书班级和原始班级不一致或者增减了班级，根据实际情况决定通过与否（询问选课老师是否符合实际教学情况）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马工程课程都会有马字标识，老师选择非马工程教材提交不上来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FC6678"/>
    <w:multiLevelType w:val="singleLevel"/>
    <w:tmpl w:val="10FC667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3614782D"/>
    <w:multiLevelType w:val="singleLevel"/>
    <w:tmpl w:val="3614782D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NotDisplayPageBoundaries w:val="1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0F44CC"/>
    <w:rsid w:val="154A2674"/>
    <w:rsid w:val="1D961544"/>
    <w:rsid w:val="226B16C7"/>
    <w:rsid w:val="2D034400"/>
    <w:rsid w:val="35F231E5"/>
    <w:rsid w:val="36917A70"/>
    <w:rsid w:val="42A5022E"/>
    <w:rsid w:val="42FA5A1E"/>
    <w:rsid w:val="44CA299B"/>
    <w:rsid w:val="46A2744A"/>
    <w:rsid w:val="4F3E3FC5"/>
    <w:rsid w:val="54B75DCB"/>
    <w:rsid w:val="5CB83D7C"/>
    <w:rsid w:val="66876F76"/>
    <w:rsid w:val="770B4CB5"/>
    <w:rsid w:val="78BE6038"/>
    <w:rsid w:val="7BF9406A"/>
    <w:rsid w:val="7D6D7740"/>
    <w:rsid w:val="7DEF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1"/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批注框文本 Char"/>
    <w:basedOn w:val="4"/>
    <w:link w:val="2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7">
    <w:name w:val="Intense Emphasis"/>
    <w:basedOn w:val="4"/>
    <w:qFormat/>
    <w:uiPriority w:val="21"/>
    <w:rPr>
      <w:b/>
      <w:bCs/>
      <w:i/>
      <w:iCs/>
      <w:color w:val="5B9BD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490</Words>
  <Characters>517</Characters>
  <Paragraphs>68</Paragraphs>
  <TotalTime>3</TotalTime>
  <ScaleCrop>false</ScaleCrop>
  <LinksUpToDate>false</LinksUpToDate>
  <CharactersWithSpaces>517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2018-11-19T02:32:00Z</dcterms:created>
  <dc:creator>湿湿葛葛</dc:creator>
  <cp:lastModifiedBy>寂静的地平线</cp:lastModifiedBy>
  <dcterms:modified xsi:type="dcterms:W3CDTF">2021-12-01T10:58:29Z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53260E9F1A8E4B87B6E0644CFBB0C749</vt:lpwstr>
  </property>
</Properties>
</file>