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325BFF1">
      <w:pPr>
        <w:rPr>
          <w:rFonts w:ascii="仿宋_GB2312" w:eastAsia="仿宋_GB2312"/>
          <w:b/>
          <w:sz w:val="32"/>
          <w:szCs w:val="32"/>
          <w:highlight w:val="none"/>
        </w:rPr>
      </w:pPr>
      <w:r>
        <w:rPr>
          <w:rFonts w:hint="eastAsia" w:ascii="仿宋_GB2312" w:eastAsia="仿宋_GB2312"/>
          <w:b/>
          <w:sz w:val="32"/>
          <w:szCs w:val="32"/>
          <w:highlight w:val="none"/>
        </w:rPr>
        <w:t>附件</w:t>
      </w:r>
      <w:r>
        <w:rPr>
          <w:rFonts w:ascii="仿宋_GB2312" w:eastAsia="仿宋_GB2312"/>
          <w:b/>
          <w:sz w:val="32"/>
          <w:szCs w:val="32"/>
          <w:highlight w:val="none"/>
        </w:rPr>
        <w:t>8</w:t>
      </w:r>
      <w:r>
        <w:rPr>
          <w:rFonts w:hint="eastAsia" w:ascii="仿宋_GB2312" w:eastAsia="仿宋_GB2312"/>
          <w:b/>
          <w:sz w:val="32"/>
          <w:szCs w:val="32"/>
          <w:highlight w:val="none"/>
        </w:rPr>
        <w:t>：</w:t>
      </w:r>
    </w:p>
    <w:p w14:paraId="422689FA">
      <w:pPr>
        <w:jc w:val="center"/>
        <w:rPr>
          <w:rFonts w:ascii="仿宋_GB2312" w:eastAsia="仿宋_GB2312"/>
          <w:b/>
          <w:sz w:val="32"/>
          <w:szCs w:val="32"/>
        </w:rPr>
      </w:pPr>
      <w:r>
        <w:rPr>
          <w:rFonts w:hint="eastAsia" w:ascii="仿宋_GB2312" w:eastAsia="仿宋_GB2312"/>
          <w:b/>
          <w:sz w:val="32"/>
          <w:szCs w:val="32"/>
        </w:rPr>
        <w:t>关于</w:t>
      </w:r>
      <w:r>
        <w:rPr>
          <w:rFonts w:ascii="仿宋_GB2312" w:eastAsia="仿宋_GB2312"/>
          <w:b/>
          <w:sz w:val="32"/>
          <w:szCs w:val="32"/>
        </w:rPr>
        <w:t>20</w:t>
      </w:r>
      <w:r>
        <w:rPr>
          <w:rFonts w:hint="eastAsia" w:ascii="仿宋_GB2312" w:eastAsia="仿宋_GB2312"/>
          <w:b/>
          <w:sz w:val="32"/>
          <w:szCs w:val="32"/>
        </w:rPr>
        <w:t>2</w:t>
      </w:r>
      <w:r>
        <w:rPr>
          <w:rFonts w:hint="eastAsia" w:ascii="仿宋_GB2312" w:eastAsia="仿宋_GB2312"/>
          <w:b/>
          <w:sz w:val="32"/>
          <w:szCs w:val="32"/>
          <w:lang w:val="en-US" w:eastAsia="zh-CN"/>
        </w:rPr>
        <w:t>5</w:t>
      </w:r>
      <w:r>
        <w:rPr>
          <w:rFonts w:hint="eastAsia" w:ascii="仿宋_GB2312" w:eastAsia="仿宋_GB2312"/>
          <w:b/>
          <w:sz w:val="32"/>
          <w:szCs w:val="32"/>
        </w:rPr>
        <w:t>年实践教学工作量统计的说明</w:t>
      </w:r>
    </w:p>
    <w:p w14:paraId="0E08C5AD">
      <w:pPr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各教学院：</w:t>
      </w:r>
    </w:p>
    <w:p w14:paraId="410B01E1"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目前正在进行</w:t>
      </w:r>
      <w:r>
        <w:rPr>
          <w:rFonts w:ascii="仿宋_GB2312" w:eastAsia="仿宋_GB2312"/>
          <w:sz w:val="28"/>
          <w:szCs w:val="28"/>
        </w:rPr>
        <w:t>20</w:t>
      </w:r>
      <w:r>
        <w:rPr>
          <w:rFonts w:hint="eastAsia"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年教学工作量的统计工作，请各教学院按照附件表格提交，现就实践教学方面的统计工作做以下说明：</w:t>
      </w:r>
    </w:p>
    <w:p w14:paraId="44A33415">
      <w:pPr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一、实践教学工作量计算办法</w:t>
      </w:r>
    </w:p>
    <w:p w14:paraId="4ABF83A8">
      <w:pPr>
        <w:rPr>
          <w:rFonts w:ascii="仿宋_GB2312" w:hAnsi="宋体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 xml:space="preserve">    </w:t>
      </w:r>
      <w:r>
        <w:rPr>
          <w:rFonts w:hint="eastAsia" w:ascii="仿宋_GB2312" w:eastAsia="仿宋_GB2312"/>
          <w:b/>
          <w:sz w:val="28"/>
          <w:szCs w:val="28"/>
        </w:rPr>
        <w:t>节选《</w:t>
      </w:r>
      <w:r>
        <w:rPr>
          <w:rFonts w:hint="eastAsia" w:ascii="仿宋_GB2312" w:hAnsi="宋体" w:eastAsia="仿宋_GB2312"/>
          <w:b/>
          <w:sz w:val="28"/>
          <w:szCs w:val="28"/>
        </w:rPr>
        <w:t>宜春学院教学工作量的计算暂行办法</w:t>
      </w:r>
      <w:r>
        <w:rPr>
          <w:rFonts w:hint="eastAsia" w:ascii="仿宋_GB2312" w:eastAsia="仿宋_GB2312"/>
          <w:b/>
          <w:sz w:val="28"/>
          <w:szCs w:val="28"/>
        </w:rPr>
        <w:t>》中的内容：</w:t>
      </w:r>
    </w:p>
    <w:p w14:paraId="47CAD5F7">
      <w:pPr>
        <w:widowControl/>
        <w:spacing w:line="500" w:lineRule="exact"/>
        <w:textAlignment w:val="baseline"/>
        <w:rPr>
          <w:rFonts w:ascii="仿宋_GB2312" w:eastAsia="仿宋_GB2312"/>
          <w:b/>
          <w:sz w:val="28"/>
          <w:szCs w:val="28"/>
        </w:rPr>
      </w:pPr>
      <w:r>
        <w:rPr>
          <w:rFonts w:ascii="仿宋_GB2312" w:eastAsia="仿宋_GB2312"/>
          <w:b/>
          <w:sz w:val="28"/>
          <w:szCs w:val="28"/>
        </w:rPr>
        <w:t>1.</w:t>
      </w:r>
      <w:r>
        <w:rPr>
          <w:rFonts w:hint="eastAsia" w:ascii="仿宋_GB2312" w:eastAsia="仿宋_GB2312"/>
          <w:b/>
          <w:sz w:val="28"/>
          <w:szCs w:val="28"/>
        </w:rPr>
        <w:t>实践教学周中实验课课时量的计算办法：</w:t>
      </w:r>
    </w:p>
    <w:p w14:paraId="0CBCE8FC">
      <w:pPr>
        <w:widowControl/>
        <w:spacing w:line="500" w:lineRule="exact"/>
        <w:ind w:firstLine="540"/>
        <w:textAlignment w:val="baseline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（</w:t>
      </w:r>
      <w:r>
        <w:rPr>
          <w:rFonts w:ascii="仿宋_GB2312" w:eastAsia="仿宋_GB2312"/>
          <w:color w:val="000000"/>
          <w:sz w:val="28"/>
          <w:szCs w:val="28"/>
        </w:rPr>
        <w:t>1</w:t>
      </w:r>
      <w:r>
        <w:rPr>
          <w:rFonts w:hint="eastAsia" w:ascii="仿宋_GB2312" w:eastAsia="仿宋_GB2312"/>
          <w:color w:val="000000"/>
          <w:sz w:val="28"/>
          <w:szCs w:val="28"/>
        </w:rPr>
        <w:t>）计算公式</w:t>
      </w:r>
    </w:p>
    <w:p w14:paraId="406B7C5C">
      <w:pPr>
        <w:widowControl/>
        <w:spacing w:line="500" w:lineRule="exact"/>
        <w:ind w:firstLine="540"/>
        <w:textAlignment w:val="baseline"/>
        <w:rPr>
          <w:rFonts w:ascii="仿宋_GB2312" w:eastAsia="仿宋_GB2312"/>
          <w:color w:val="000000"/>
          <w:spacing w:val="-6"/>
          <w:sz w:val="28"/>
          <w:szCs w:val="28"/>
        </w:rPr>
      </w:pPr>
      <w:r>
        <w:rPr>
          <w:rFonts w:hint="eastAsia" w:ascii="仿宋_GB2312" w:eastAsia="仿宋_GB2312"/>
          <w:color w:val="000000"/>
          <w:spacing w:val="-6"/>
          <w:sz w:val="28"/>
          <w:szCs w:val="28"/>
        </w:rPr>
        <w:t>实验、实训教学工作量＝计划学时数×课型系数</w:t>
      </w:r>
      <w:r>
        <w:rPr>
          <w:rFonts w:ascii="仿宋_GB2312" w:eastAsia="仿宋_GB2312"/>
          <w:color w:val="000000"/>
          <w:spacing w:val="-6"/>
          <w:sz w:val="28"/>
          <w:szCs w:val="28"/>
        </w:rPr>
        <w:t>K1</w:t>
      </w:r>
      <w:r>
        <w:rPr>
          <w:rFonts w:hint="eastAsia" w:ascii="仿宋_GB2312" w:eastAsia="仿宋_GB2312"/>
          <w:color w:val="000000"/>
          <w:spacing w:val="-6"/>
          <w:sz w:val="28"/>
          <w:szCs w:val="28"/>
        </w:rPr>
        <w:t>×规模系数</w:t>
      </w:r>
      <w:r>
        <w:rPr>
          <w:rFonts w:ascii="仿宋_GB2312" w:eastAsia="仿宋_GB2312"/>
          <w:color w:val="000000"/>
          <w:spacing w:val="-6"/>
          <w:sz w:val="28"/>
          <w:szCs w:val="28"/>
        </w:rPr>
        <w:t>K2</w:t>
      </w:r>
    </w:p>
    <w:p w14:paraId="7A575C4C">
      <w:pPr>
        <w:widowControl/>
        <w:spacing w:line="500" w:lineRule="exact"/>
        <w:ind w:firstLine="540"/>
        <w:textAlignment w:val="baseline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（</w:t>
      </w:r>
      <w:r>
        <w:rPr>
          <w:rFonts w:ascii="仿宋_GB2312" w:eastAsia="仿宋_GB2312"/>
          <w:color w:val="000000"/>
          <w:sz w:val="28"/>
          <w:szCs w:val="28"/>
        </w:rPr>
        <w:t>2</w:t>
      </w:r>
      <w:r>
        <w:rPr>
          <w:rFonts w:hint="eastAsia" w:ascii="仿宋_GB2312" w:eastAsia="仿宋_GB2312"/>
          <w:color w:val="000000"/>
          <w:sz w:val="28"/>
          <w:szCs w:val="28"/>
        </w:rPr>
        <w:t>）各类系数的确定</w:t>
      </w:r>
    </w:p>
    <w:p w14:paraId="7660A64C">
      <w:pPr>
        <w:widowControl/>
        <w:spacing w:line="500" w:lineRule="exact"/>
        <w:ind w:firstLine="540"/>
        <w:textAlignment w:val="baseline"/>
        <w:rPr>
          <w:rFonts w:ascii="仿宋_GB2312" w:eastAsia="仿宋_GB2312"/>
          <w:color w:val="000000"/>
          <w:sz w:val="28"/>
          <w:szCs w:val="28"/>
        </w:rPr>
      </w:pP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6"/>
        <w:gridCol w:w="1144"/>
        <w:gridCol w:w="1202"/>
        <w:gridCol w:w="3153"/>
        <w:gridCol w:w="3122"/>
      </w:tblGrid>
      <w:tr w14:paraId="1F0D93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atLeast"/>
          <w:jc w:val="center"/>
        </w:trPr>
        <w:tc>
          <w:tcPr>
            <w:tcW w:w="1940" w:type="dxa"/>
            <w:gridSpan w:val="2"/>
            <w:vAlign w:val="center"/>
          </w:tcPr>
          <w:p w14:paraId="54F5E80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课程类型</w:t>
            </w:r>
          </w:p>
        </w:tc>
        <w:tc>
          <w:tcPr>
            <w:tcW w:w="1202" w:type="dxa"/>
            <w:vAlign w:val="center"/>
          </w:tcPr>
          <w:p w14:paraId="7C51603C">
            <w:pPr>
              <w:spacing w:line="380" w:lineRule="exact"/>
              <w:ind w:left="24" w:leftChars="-34" w:right="-21" w:rightChars="-10" w:hanging="95" w:hangingChars="34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课型系数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K</w:t>
            </w:r>
            <w:r>
              <w:rPr>
                <w:rFonts w:ascii="仿宋_GB2312" w:eastAsia="仿宋_GB2312"/>
                <w:color w:val="000000"/>
                <w:sz w:val="28"/>
                <w:szCs w:val="28"/>
                <w:vertAlign w:val="subscript"/>
              </w:rPr>
              <w:t>1</w:t>
            </w:r>
          </w:p>
        </w:tc>
        <w:tc>
          <w:tcPr>
            <w:tcW w:w="3153" w:type="dxa"/>
            <w:vAlign w:val="center"/>
          </w:tcPr>
          <w:p w14:paraId="62AAA4B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规模系数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K</w:t>
            </w:r>
            <w:r>
              <w:rPr>
                <w:rFonts w:ascii="仿宋_GB2312" w:eastAsia="仿宋_GB2312"/>
                <w:color w:val="000000"/>
                <w:sz w:val="28"/>
                <w:szCs w:val="28"/>
                <w:vertAlign w:val="subscript"/>
              </w:rPr>
              <w:t>2</w:t>
            </w:r>
          </w:p>
        </w:tc>
        <w:tc>
          <w:tcPr>
            <w:tcW w:w="3122" w:type="dxa"/>
            <w:vAlign w:val="center"/>
          </w:tcPr>
          <w:p w14:paraId="7AF15CF7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说明</w:t>
            </w:r>
          </w:p>
        </w:tc>
      </w:tr>
      <w:tr w14:paraId="1054976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940" w:type="dxa"/>
            <w:gridSpan w:val="2"/>
            <w:vAlign w:val="center"/>
          </w:tcPr>
          <w:p w14:paraId="3F5012A9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上机课</w:t>
            </w:r>
          </w:p>
        </w:tc>
        <w:tc>
          <w:tcPr>
            <w:tcW w:w="1202" w:type="dxa"/>
            <w:vAlign w:val="center"/>
          </w:tcPr>
          <w:p w14:paraId="16E5778E">
            <w:pPr>
              <w:spacing w:line="380" w:lineRule="exact"/>
              <w:ind w:left="-73" w:leftChars="-35" w:right="-199" w:rightChars="-95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0.8</w:t>
            </w:r>
          </w:p>
        </w:tc>
        <w:tc>
          <w:tcPr>
            <w:tcW w:w="3153" w:type="dxa"/>
            <w:vAlign w:val="center"/>
          </w:tcPr>
          <w:p w14:paraId="44F38186">
            <w:pPr>
              <w:spacing w:line="380" w:lineRule="exact"/>
              <w:jc w:val="center"/>
              <w:rPr>
                <w:rFonts w:ascii="仿宋_GB2312" w:hAnsi="宋体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color w:val="000000"/>
                <w:sz w:val="28"/>
                <w:szCs w:val="28"/>
              </w:rPr>
              <w:t>1+(</w:t>
            </w:r>
            <w:r>
              <w:rPr>
                <w:rFonts w:ascii="仿宋_GB2312" w:hAnsi="宋体" w:eastAsia="仿宋_GB2312"/>
                <w:b/>
                <w:color w:val="000000"/>
                <w:sz w:val="28"/>
                <w:szCs w:val="28"/>
              </w:rPr>
              <w:t>X-45)</w:t>
            </w: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>×</w:t>
            </w:r>
            <w:r>
              <w:rPr>
                <w:rFonts w:ascii="仿宋_GB2312" w:eastAsia="仿宋_GB2312"/>
                <w:b/>
                <w:color w:val="000000"/>
                <w:sz w:val="28"/>
                <w:szCs w:val="28"/>
              </w:rPr>
              <w:t>0.015</w:t>
            </w:r>
            <w:r>
              <w:rPr>
                <w:rFonts w:hint="eastAsia" w:ascii="仿宋_GB2312" w:hAnsi="宋体" w:eastAsia="仿宋_GB2312"/>
                <w:b/>
                <w:color w:val="000000"/>
                <w:sz w:val="28"/>
                <w:szCs w:val="28"/>
              </w:rPr>
              <w:t>，</w:t>
            </w:r>
            <w:r>
              <w:rPr>
                <w:rFonts w:ascii="仿宋_GB2312" w:eastAsia="仿宋_GB2312"/>
                <w:b/>
                <w:color w:val="000000"/>
                <w:sz w:val="28"/>
                <w:szCs w:val="28"/>
              </w:rPr>
              <w:t>K</w:t>
            </w:r>
            <w:r>
              <w:rPr>
                <w:rFonts w:ascii="仿宋_GB2312" w:eastAsia="仿宋_GB2312"/>
                <w:b/>
                <w:color w:val="000000"/>
                <w:sz w:val="28"/>
                <w:szCs w:val="28"/>
                <w:vertAlign w:val="subscript"/>
              </w:rPr>
              <w:t>2</w:t>
            </w:r>
            <w:r>
              <w:rPr>
                <w:rFonts w:hint="eastAsia" w:ascii="仿宋_GB2312" w:hAnsi="宋体" w:eastAsia="仿宋_GB2312"/>
                <w:b/>
                <w:color w:val="000000"/>
                <w:sz w:val="28"/>
                <w:szCs w:val="28"/>
              </w:rPr>
              <w:t>≤</w:t>
            </w:r>
            <w:r>
              <w:rPr>
                <w:rFonts w:ascii="仿宋_GB2312" w:hAnsi="宋体" w:eastAsia="仿宋_GB2312"/>
                <w:b/>
                <w:color w:val="000000"/>
                <w:sz w:val="28"/>
                <w:szCs w:val="28"/>
              </w:rPr>
              <w:t>2</w:t>
            </w:r>
          </w:p>
          <w:p w14:paraId="3F0B2A26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(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不足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45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人的按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45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人计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22" w:type="dxa"/>
            <w:vAlign w:val="center"/>
          </w:tcPr>
          <w:p w14:paraId="1A707F4A">
            <w:pPr>
              <w:spacing w:line="3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是指以学生练习为主，教师现场指导，在机房完成的教学环节。</w:t>
            </w:r>
          </w:p>
        </w:tc>
      </w:tr>
      <w:tr w14:paraId="47CACD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3" w:hRule="atLeast"/>
          <w:jc w:val="center"/>
        </w:trPr>
        <w:tc>
          <w:tcPr>
            <w:tcW w:w="1940" w:type="dxa"/>
            <w:gridSpan w:val="2"/>
            <w:vAlign w:val="center"/>
          </w:tcPr>
          <w:p w14:paraId="55C23F7A">
            <w:pPr>
              <w:spacing w:line="38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实验课</w:t>
            </w: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>A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类</w:t>
            </w:r>
          </w:p>
          <w:p w14:paraId="149E9B86">
            <w:pPr>
              <w:spacing w:line="38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（大文）</w:t>
            </w:r>
          </w:p>
        </w:tc>
        <w:tc>
          <w:tcPr>
            <w:tcW w:w="1202" w:type="dxa"/>
            <w:vAlign w:val="center"/>
          </w:tcPr>
          <w:p w14:paraId="02BAD470">
            <w:pPr>
              <w:spacing w:line="38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>0.8</w:t>
            </w:r>
          </w:p>
        </w:tc>
        <w:tc>
          <w:tcPr>
            <w:tcW w:w="3153" w:type="dxa"/>
            <w:vAlign w:val="center"/>
          </w:tcPr>
          <w:p w14:paraId="65EAAF22">
            <w:pPr>
              <w:spacing w:line="380" w:lineRule="exact"/>
              <w:jc w:val="center"/>
              <w:rPr>
                <w:rFonts w:ascii="仿宋_GB2312" w:hAnsi="宋体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color w:val="000000"/>
                <w:sz w:val="28"/>
                <w:szCs w:val="28"/>
              </w:rPr>
              <w:t>1+ (</w:t>
            </w:r>
            <w:r>
              <w:rPr>
                <w:rFonts w:ascii="仿宋_GB2312" w:hAnsi="宋体" w:eastAsia="仿宋_GB2312"/>
                <w:b/>
                <w:color w:val="000000"/>
                <w:sz w:val="28"/>
                <w:szCs w:val="28"/>
              </w:rPr>
              <w:t>X-35)</w:t>
            </w: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>×</w:t>
            </w:r>
            <w:r>
              <w:rPr>
                <w:rFonts w:ascii="仿宋_GB2312" w:eastAsia="仿宋_GB2312"/>
                <w:b/>
                <w:color w:val="000000"/>
                <w:sz w:val="28"/>
                <w:szCs w:val="28"/>
              </w:rPr>
              <w:t>0.02</w:t>
            </w:r>
            <w:r>
              <w:rPr>
                <w:rFonts w:hint="eastAsia" w:ascii="仿宋_GB2312" w:hAnsi="宋体" w:eastAsia="仿宋_GB2312"/>
                <w:b/>
                <w:color w:val="000000"/>
                <w:sz w:val="28"/>
                <w:szCs w:val="28"/>
              </w:rPr>
              <w:t>，</w:t>
            </w:r>
            <w:r>
              <w:rPr>
                <w:rFonts w:ascii="仿宋_GB2312" w:eastAsia="仿宋_GB2312"/>
                <w:b/>
                <w:color w:val="000000"/>
                <w:sz w:val="28"/>
                <w:szCs w:val="28"/>
              </w:rPr>
              <w:t>K</w:t>
            </w:r>
            <w:r>
              <w:rPr>
                <w:rFonts w:ascii="仿宋_GB2312" w:eastAsia="仿宋_GB2312"/>
                <w:b/>
                <w:color w:val="000000"/>
                <w:sz w:val="28"/>
                <w:szCs w:val="28"/>
                <w:vertAlign w:val="subscript"/>
              </w:rPr>
              <w:t>2</w:t>
            </w:r>
            <w:r>
              <w:rPr>
                <w:rFonts w:hint="eastAsia" w:ascii="仿宋_GB2312" w:hAnsi="宋体" w:eastAsia="仿宋_GB2312"/>
                <w:b/>
                <w:color w:val="000000"/>
                <w:sz w:val="28"/>
                <w:szCs w:val="28"/>
              </w:rPr>
              <w:t>≤</w:t>
            </w:r>
            <w:r>
              <w:rPr>
                <w:rFonts w:ascii="仿宋_GB2312" w:hAnsi="宋体" w:eastAsia="仿宋_GB2312"/>
                <w:b/>
                <w:color w:val="000000"/>
                <w:sz w:val="28"/>
                <w:szCs w:val="28"/>
              </w:rPr>
              <w:t>2</w:t>
            </w:r>
          </w:p>
          <w:p w14:paraId="73CF79F6">
            <w:pPr>
              <w:spacing w:line="380" w:lineRule="exact"/>
              <w:jc w:val="center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 xml:space="preserve"> (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不足</w:t>
            </w: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>35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人的按</w:t>
            </w: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>35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人计</w:t>
            </w: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22" w:type="dxa"/>
            <w:vMerge w:val="restart"/>
            <w:vAlign w:val="center"/>
          </w:tcPr>
          <w:p w14:paraId="4944EC5D">
            <w:pPr>
              <w:spacing w:line="320" w:lineRule="exact"/>
              <w:rPr>
                <w:rFonts w:ascii="仿宋_GB2312" w:hAnsi="宋体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指有专门实验室的实验课程</w:t>
            </w: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>(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含课程内的实验部分和独立开设的实验课程</w:t>
            </w: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>)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，实验分批次做按批次计算工作量。特殊课程因实验条件限制学生规模基数可调整为</w:t>
            </w: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>20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。</w:t>
            </w:r>
          </w:p>
        </w:tc>
      </w:tr>
      <w:tr w14:paraId="7602D34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4" w:hRule="atLeast"/>
          <w:jc w:val="center"/>
        </w:trPr>
        <w:tc>
          <w:tcPr>
            <w:tcW w:w="1940" w:type="dxa"/>
            <w:gridSpan w:val="2"/>
            <w:vAlign w:val="center"/>
          </w:tcPr>
          <w:p w14:paraId="79EFED16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实验课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B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类</w:t>
            </w:r>
          </w:p>
          <w:p w14:paraId="111E154F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（大理）</w:t>
            </w:r>
          </w:p>
        </w:tc>
        <w:tc>
          <w:tcPr>
            <w:tcW w:w="1202" w:type="dxa"/>
            <w:vAlign w:val="center"/>
          </w:tcPr>
          <w:p w14:paraId="561C1469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0.9</w:t>
            </w:r>
          </w:p>
        </w:tc>
        <w:tc>
          <w:tcPr>
            <w:tcW w:w="3153" w:type="dxa"/>
            <w:vAlign w:val="center"/>
          </w:tcPr>
          <w:p w14:paraId="368A9C1F">
            <w:pPr>
              <w:spacing w:line="380" w:lineRule="exact"/>
              <w:jc w:val="center"/>
              <w:rPr>
                <w:rFonts w:ascii="仿宋_GB2312" w:hAnsi="宋体" w:eastAsia="仿宋_GB2312"/>
                <w:b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b/>
                <w:color w:val="000000"/>
                <w:sz w:val="28"/>
                <w:szCs w:val="28"/>
              </w:rPr>
              <w:t>1+(</w:t>
            </w:r>
            <w:r>
              <w:rPr>
                <w:rFonts w:ascii="仿宋_GB2312" w:hAnsi="宋体" w:eastAsia="仿宋_GB2312"/>
                <w:b/>
                <w:color w:val="000000"/>
                <w:sz w:val="28"/>
                <w:szCs w:val="28"/>
              </w:rPr>
              <w:t>X-20)</w:t>
            </w:r>
            <w:r>
              <w:rPr>
                <w:rFonts w:hint="eastAsia" w:ascii="仿宋_GB2312" w:eastAsia="仿宋_GB2312"/>
                <w:b/>
                <w:color w:val="000000"/>
                <w:sz w:val="28"/>
                <w:szCs w:val="28"/>
              </w:rPr>
              <w:t>×</w:t>
            </w:r>
            <w:r>
              <w:rPr>
                <w:rFonts w:ascii="仿宋_GB2312" w:eastAsia="仿宋_GB2312"/>
                <w:b/>
                <w:color w:val="000000"/>
                <w:sz w:val="28"/>
                <w:szCs w:val="28"/>
              </w:rPr>
              <w:t>0.03</w:t>
            </w:r>
            <w:r>
              <w:rPr>
                <w:rFonts w:hint="eastAsia" w:ascii="仿宋_GB2312" w:hAnsi="宋体" w:eastAsia="仿宋_GB2312"/>
                <w:b/>
                <w:color w:val="000000"/>
                <w:sz w:val="28"/>
                <w:szCs w:val="28"/>
              </w:rPr>
              <w:t>，</w:t>
            </w:r>
            <w:r>
              <w:rPr>
                <w:rFonts w:ascii="仿宋_GB2312" w:eastAsia="仿宋_GB2312"/>
                <w:b/>
                <w:color w:val="000000"/>
                <w:sz w:val="28"/>
                <w:szCs w:val="28"/>
              </w:rPr>
              <w:t>K</w:t>
            </w:r>
            <w:r>
              <w:rPr>
                <w:rFonts w:ascii="仿宋_GB2312" w:eastAsia="仿宋_GB2312"/>
                <w:b/>
                <w:color w:val="000000"/>
                <w:sz w:val="28"/>
                <w:szCs w:val="28"/>
                <w:vertAlign w:val="subscript"/>
              </w:rPr>
              <w:t>2</w:t>
            </w:r>
            <w:r>
              <w:rPr>
                <w:rFonts w:hint="eastAsia" w:ascii="仿宋_GB2312" w:hAnsi="宋体" w:eastAsia="仿宋_GB2312"/>
                <w:b/>
                <w:color w:val="000000"/>
                <w:sz w:val="28"/>
                <w:szCs w:val="28"/>
              </w:rPr>
              <w:t>≤</w:t>
            </w:r>
            <w:r>
              <w:rPr>
                <w:rFonts w:ascii="仿宋_GB2312" w:hAnsi="宋体" w:eastAsia="仿宋_GB2312"/>
                <w:b/>
                <w:color w:val="000000"/>
                <w:sz w:val="28"/>
                <w:szCs w:val="28"/>
              </w:rPr>
              <w:t>2</w:t>
            </w:r>
          </w:p>
          <w:p w14:paraId="5803DC86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 xml:space="preserve"> (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不足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人的按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人计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)</w:t>
            </w:r>
          </w:p>
        </w:tc>
        <w:tc>
          <w:tcPr>
            <w:tcW w:w="3122" w:type="dxa"/>
            <w:vMerge w:val="continue"/>
            <w:vAlign w:val="center"/>
          </w:tcPr>
          <w:p w14:paraId="68247334">
            <w:pPr>
              <w:spacing w:line="3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</w:tr>
      <w:tr w14:paraId="0F0A7D7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96" w:type="dxa"/>
            <w:vMerge w:val="restart"/>
            <w:vAlign w:val="center"/>
          </w:tcPr>
          <w:p w14:paraId="3A2303D2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音乐</w:t>
            </w:r>
          </w:p>
          <w:p w14:paraId="62EFFF93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术课</w:t>
            </w:r>
          </w:p>
        </w:tc>
        <w:tc>
          <w:tcPr>
            <w:tcW w:w="1144" w:type="dxa"/>
            <w:vAlign w:val="center"/>
          </w:tcPr>
          <w:p w14:paraId="6D11E29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集体课</w:t>
            </w:r>
          </w:p>
        </w:tc>
        <w:tc>
          <w:tcPr>
            <w:tcW w:w="1202" w:type="dxa"/>
            <w:vAlign w:val="center"/>
          </w:tcPr>
          <w:p w14:paraId="07C5F430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  <w:vAlign w:val="center"/>
          </w:tcPr>
          <w:p w14:paraId="07F20BE2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22" w:type="dxa"/>
            <w:vAlign w:val="center"/>
          </w:tcPr>
          <w:p w14:paraId="395504B9">
            <w:pPr>
              <w:spacing w:line="3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教学班为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个自然班以上</w:t>
            </w:r>
          </w:p>
        </w:tc>
      </w:tr>
      <w:tr w14:paraId="447B00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96" w:type="dxa"/>
            <w:vMerge w:val="continue"/>
            <w:vAlign w:val="center"/>
          </w:tcPr>
          <w:p w14:paraId="2CB74E3A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 w14:paraId="2F8350AF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技巧小课</w:t>
            </w:r>
          </w:p>
        </w:tc>
        <w:tc>
          <w:tcPr>
            <w:tcW w:w="1202" w:type="dxa"/>
            <w:vAlign w:val="center"/>
          </w:tcPr>
          <w:p w14:paraId="13461058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0.7</w:t>
            </w:r>
          </w:p>
        </w:tc>
        <w:tc>
          <w:tcPr>
            <w:tcW w:w="3153" w:type="dxa"/>
            <w:vAlign w:val="center"/>
          </w:tcPr>
          <w:p w14:paraId="47A3155D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22" w:type="dxa"/>
            <w:vAlign w:val="center"/>
          </w:tcPr>
          <w:p w14:paraId="0C5D2391">
            <w:pPr>
              <w:spacing w:line="3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指声乐、钢琴、器乐等分组指导的主修课</w:t>
            </w:r>
          </w:p>
        </w:tc>
      </w:tr>
      <w:tr w14:paraId="45B7D1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796" w:type="dxa"/>
            <w:vMerge w:val="restart"/>
            <w:vAlign w:val="center"/>
          </w:tcPr>
          <w:p w14:paraId="07F28741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体育</w:t>
            </w:r>
          </w:p>
          <w:p w14:paraId="6B78B7FE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术课</w:t>
            </w:r>
          </w:p>
        </w:tc>
        <w:tc>
          <w:tcPr>
            <w:tcW w:w="1144" w:type="dxa"/>
            <w:vAlign w:val="center"/>
          </w:tcPr>
          <w:p w14:paraId="2D47687F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集体课</w:t>
            </w:r>
          </w:p>
        </w:tc>
        <w:tc>
          <w:tcPr>
            <w:tcW w:w="1202" w:type="dxa"/>
            <w:vAlign w:val="center"/>
          </w:tcPr>
          <w:p w14:paraId="665C29F1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53" w:type="dxa"/>
            <w:vAlign w:val="center"/>
          </w:tcPr>
          <w:p w14:paraId="67901661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1</w:t>
            </w:r>
          </w:p>
        </w:tc>
        <w:tc>
          <w:tcPr>
            <w:tcW w:w="3122" w:type="dxa"/>
            <w:vAlign w:val="center"/>
          </w:tcPr>
          <w:p w14:paraId="5CF88CBC">
            <w:pPr>
              <w:spacing w:line="3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教学班为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个自然班以上</w:t>
            </w:r>
          </w:p>
        </w:tc>
      </w:tr>
      <w:tr w14:paraId="575AE5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796" w:type="dxa"/>
            <w:vMerge w:val="continue"/>
            <w:vAlign w:val="center"/>
          </w:tcPr>
          <w:p w14:paraId="33AA2444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</w:p>
        </w:tc>
        <w:tc>
          <w:tcPr>
            <w:tcW w:w="1144" w:type="dxa"/>
            <w:vAlign w:val="center"/>
          </w:tcPr>
          <w:p w14:paraId="75FB554B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专业小课</w:t>
            </w:r>
          </w:p>
        </w:tc>
        <w:tc>
          <w:tcPr>
            <w:tcW w:w="1202" w:type="dxa"/>
            <w:vAlign w:val="center"/>
          </w:tcPr>
          <w:p w14:paraId="0BEE5FC6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0.9</w:t>
            </w:r>
          </w:p>
        </w:tc>
        <w:tc>
          <w:tcPr>
            <w:tcW w:w="3153" w:type="dxa"/>
            <w:vAlign w:val="center"/>
          </w:tcPr>
          <w:p w14:paraId="5F3E7E97">
            <w:pPr>
              <w:spacing w:line="380" w:lineRule="exact"/>
              <w:jc w:val="center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ascii="仿宋_GB2312" w:eastAsia="仿宋_GB2312"/>
                <w:color w:val="000000"/>
                <w:sz w:val="28"/>
                <w:szCs w:val="28"/>
              </w:rPr>
              <w:t>10-20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人（一般要求不少于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15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人）的教学班为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1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；大于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20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人的教学班，按每增加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2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人递增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5%</w:t>
            </w: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计算。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K</w:t>
            </w:r>
            <w:r>
              <w:rPr>
                <w:rFonts w:ascii="仿宋_GB2312" w:eastAsia="仿宋_GB2312"/>
                <w:color w:val="000000"/>
                <w:sz w:val="28"/>
                <w:szCs w:val="28"/>
                <w:vertAlign w:val="subscript"/>
              </w:rPr>
              <w:t>2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≤</w:t>
            </w:r>
            <w:r>
              <w:rPr>
                <w:rFonts w:ascii="仿宋_GB2312" w:eastAsia="仿宋_GB2312"/>
                <w:color w:val="000000"/>
                <w:sz w:val="28"/>
                <w:szCs w:val="28"/>
              </w:rPr>
              <w:t>1.5</w:t>
            </w:r>
          </w:p>
        </w:tc>
        <w:tc>
          <w:tcPr>
            <w:tcW w:w="3122" w:type="dxa"/>
            <w:vAlign w:val="center"/>
          </w:tcPr>
          <w:p w14:paraId="129ADA90">
            <w:pPr>
              <w:spacing w:line="380" w:lineRule="exact"/>
              <w:rPr>
                <w:rFonts w:ascii="仿宋_GB2312" w:eastAsia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000000"/>
                <w:sz w:val="28"/>
                <w:szCs w:val="28"/>
              </w:rPr>
              <w:t>指田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径、篮球、排球等专项选修课程</w:t>
            </w: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>(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第一专选</w:t>
            </w: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>\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第二专选</w:t>
            </w:r>
            <w:r>
              <w:rPr>
                <w:rFonts w:ascii="仿宋_GB2312" w:hAnsi="宋体" w:eastAsia="仿宋_GB2312"/>
                <w:color w:val="000000"/>
                <w:sz w:val="28"/>
                <w:szCs w:val="28"/>
              </w:rPr>
              <w:t>)</w:t>
            </w:r>
          </w:p>
        </w:tc>
      </w:tr>
    </w:tbl>
    <w:p w14:paraId="63C8620E">
      <w:pPr>
        <w:widowControl/>
        <w:spacing w:line="500" w:lineRule="exact"/>
        <w:textAlignment w:val="baseline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/>
          <w:b/>
          <w:color w:val="000000"/>
          <w:sz w:val="28"/>
          <w:szCs w:val="28"/>
        </w:rPr>
        <w:t>2.</w:t>
      </w:r>
      <w:r>
        <w:rPr>
          <w:rFonts w:hint="eastAsia" w:ascii="仿宋_GB2312" w:eastAsia="仿宋_GB2312"/>
          <w:b/>
          <w:color w:val="000000"/>
          <w:sz w:val="28"/>
          <w:szCs w:val="28"/>
        </w:rPr>
        <w:t>实习等教学工作量计算办法</w:t>
      </w:r>
    </w:p>
    <w:p w14:paraId="2554CA20">
      <w:pPr>
        <w:widowControl/>
        <w:spacing w:line="500" w:lineRule="exact"/>
        <w:ind w:firstLine="539"/>
        <w:textAlignment w:val="baseline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实习教学工作量主要包括实习、见习、社会调查、野外写生等工作，联系地点、制定计划、带队指导、批改报告、考核成绩、撰写总结等教学环节。</w:t>
      </w:r>
    </w:p>
    <w:p w14:paraId="1D3DFDCC">
      <w:pPr>
        <w:widowControl/>
        <w:spacing w:line="500" w:lineRule="exact"/>
        <w:ind w:firstLine="539"/>
        <w:textAlignment w:val="baseline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每位教师指导学生人数原则上不超过</w:t>
      </w:r>
      <w:r>
        <w:rPr>
          <w:rFonts w:ascii="仿宋_GB2312" w:eastAsia="仿宋_GB2312"/>
          <w:color w:val="000000"/>
          <w:sz w:val="28"/>
          <w:szCs w:val="28"/>
        </w:rPr>
        <w:t>25</w:t>
      </w:r>
      <w:r>
        <w:rPr>
          <w:rFonts w:hint="eastAsia" w:ascii="仿宋_GB2312" w:eastAsia="仿宋_GB2312"/>
          <w:color w:val="000000"/>
          <w:sz w:val="28"/>
          <w:szCs w:val="28"/>
        </w:rPr>
        <w:t>人。</w:t>
      </w:r>
    </w:p>
    <w:p w14:paraId="388A66A1">
      <w:pPr>
        <w:widowControl/>
        <w:spacing w:line="500" w:lineRule="exact"/>
        <w:ind w:firstLine="539"/>
        <w:textAlignment w:val="baseline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计算公式：全天候（与学生在实习点同住）的实习、见习等，其教学工作量</w:t>
      </w:r>
      <w:r>
        <w:rPr>
          <w:rFonts w:ascii="仿宋_GB2312" w:eastAsia="仿宋_GB2312"/>
          <w:color w:val="000000"/>
          <w:sz w:val="28"/>
          <w:szCs w:val="28"/>
        </w:rPr>
        <w:t>=6</w:t>
      </w:r>
      <w:r>
        <w:rPr>
          <w:rFonts w:hint="eastAsia" w:ascii="仿宋_GB2312" w:eastAsia="仿宋_GB2312"/>
          <w:color w:val="000000"/>
          <w:sz w:val="28"/>
          <w:szCs w:val="28"/>
        </w:rPr>
        <w:t>×指导天数</w:t>
      </w:r>
      <w:r>
        <w:rPr>
          <w:rFonts w:ascii="仿宋_GB2312" w:eastAsia="仿宋_GB2312"/>
          <w:color w:val="000000"/>
          <w:sz w:val="28"/>
          <w:szCs w:val="28"/>
        </w:rPr>
        <w:t>T</w:t>
      </w:r>
      <w:r>
        <w:rPr>
          <w:rFonts w:hint="eastAsia" w:ascii="仿宋_GB2312" w:eastAsia="仿宋_GB2312"/>
          <w:color w:val="000000"/>
          <w:sz w:val="28"/>
          <w:szCs w:val="28"/>
        </w:rPr>
        <w:t>×指导学生人数</w:t>
      </w:r>
      <w:r>
        <w:rPr>
          <w:rFonts w:ascii="仿宋_GB2312" w:eastAsia="仿宋_GB2312"/>
          <w:color w:val="000000"/>
          <w:sz w:val="28"/>
          <w:szCs w:val="28"/>
        </w:rPr>
        <w:t>N/25(</w:t>
      </w:r>
      <w:r>
        <w:rPr>
          <w:rFonts w:hint="eastAsia" w:ascii="仿宋_GB2312" w:eastAsia="仿宋_GB2312"/>
          <w:color w:val="000000"/>
          <w:sz w:val="28"/>
          <w:szCs w:val="28"/>
        </w:rPr>
        <w:t>不足</w:t>
      </w:r>
      <w:r>
        <w:rPr>
          <w:rFonts w:ascii="仿宋_GB2312" w:eastAsia="仿宋_GB2312"/>
          <w:color w:val="000000"/>
          <w:sz w:val="28"/>
          <w:szCs w:val="28"/>
        </w:rPr>
        <w:t>25</w:t>
      </w:r>
      <w:r>
        <w:rPr>
          <w:rFonts w:hint="eastAsia" w:ascii="仿宋_GB2312" w:eastAsia="仿宋_GB2312"/>
          <w:color w:val="000000"/>
          <w:sz w:val="28"/>
          <w:szCs w:val="28"/>
        </w:rPr>
        <w:t>人的按</w:t>
      </w:r>
      <w:r>
        <w:rPr>
          <w:rFonts w:ascii="仿宋_GB2312" w:eastAsia="仿宋_GB2312"/>
          <w:color w:val="000000"/>
          <w:sz w:val="28"/>
          <w:szCs w:val="28"/>
        </w:rPr>
        <w:t>25</w:t>
      </w:r>
      <w:r>
        <w:rPr>
          <w:rFonts w:hint="eastAsia" w:ascii="仿宋_GB2312" w:eastAsia="仿宋_GB2312"/>
          <w:color w:val="000000"/>
          <w:sz w:val="28"/>
          <w:szCs w:val="28"/>
        </w:rPr>
        <w:t>人计</w:t>
      </w:r>
      <w:r>
        <w:rPr>
          <w:rFonts w:ascii="仿宋_GB2312" w:eastAsia="仿宋_GB2312"/>
          <w:color w:val="000000"/>
          <w:sz w:val="28"/>
          <w:szCs w:val="28"/>
        </w:rPr>
        <w:t>)</w:t>
      </w:r>
    </w:p>
    <w:p w14:paraId="6BAC0E56">
      <w:pPr>
        <w:widowControl/>
        <w:spacing w:line="500" w:lineRule="exact"/>
        <w:ind w:firstLine="539"/>
        <w:textAlignment w:val="baseline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其他形式的见习、实习等，其教学工作量</w:t>
      </w:r>
      <w:r>
        <w:rPr>
          <w:rFonts w:ascii="仿宋_GB2312" w:eastAsia="仿宋_GB2312"/>
          <w:color w:val="000000"/>
          <w:sz w:val="28"/>
          <w:szCs w:val="28"/>
        </w:rPr>
        <w:t>=4</w:t>
      </w:r>
      <w:r>
        <w:rPr>
          <w:rFonts w:hint="eastAsia" w:ascii="仿宋_GB2312" w:eastAsia="仿宋_GB2312"/>
          <w:color w:val="000000"/>
          <w:sz w:val="28"/>
          <w:szCs w:val="28"/>
        </w:rPr>
        <w:t>×指导天数</w:t>
      </w:r>
      <w:r>
        <w:rPr>
          <w:rFonts w:ascii="仿宋_GB2312" w:eastAsia="仿宋_GB2312"/>
          <w:color w:val="000000"/>
          <w:sz w:val="28"/>
          <w:szCs w:val="28"/>
        </w:rPr>
        <w:t>T</w:t>
      </w:r>
      <w:r>
        <w:rPr>
          <w:rFonts w:hint="eastAsia" w:ascii="仿宋_GB2312" w:eastAsia="仿宋_GB2312"/>
          <w:color w:val="000000"/>
          <w:sz w:val="28"/>
          <w:szCs w:val="28"/>
        </w:rPr>
        <w:t>×指导学生人数</w:t>
      </w:r>
      <w:r>
        <w:rPr>
          <w:rFonts w:ascii="仿宋_GB2312" w:eastAsia="仿宋_GB2312"/>
          <w:color w:val="000000"/>
          <w:sz w:val="28"/>
          <w:szCs w:val="28"/>
        </w:rPr>
        <w:t>N/25(</w:t>
      </w:r>
      <w:r>
        <w:rPr>
          <w:rFonts w:hint="eastAsia" w:ascii="仿宋_GB2312" w:eastAsia="仿宋_GB2312"/>
          <w:color w:val="000000"/>
          <w:sz w:val="28"/>
          <w:szCs w:val="28"/>
        </w:rPr>
        <w:t>不足</w:t>
      </w:r>
      <w:r>
        <w:rPr>
          <w:rFonts w:ascii="仿宋_GB2312" w:eastAsia="仿宋_GB2312"/>
          <w:color w:val="000000"/>
          <w:sz w:val="28"/>
          <w:szCs w:val="28"/>
        </w:rPr>
        <w:t>25</w:t>
      </w:r>
      <w:r>
        <w:rPr>
          <w:rFonts w:hint="eastAsia" w:ascii="仿宋_GB2312" w:eastAsia="仿宋_GB2312"/>
          <w:color w:val="000000"/>
          <w:sz w:val="28"/>
          <w:szCs w:val="28"/>
        </w:rPr>
        <w:t>人的按</w:t>
      </w:r>
      <w:r>
        <w:rPr>
          <w:rFonts w:ascii="仿宋_GB2312" w:eastAsia="仿宋_GB2312"/>
          <w:color w:val="000000"/>
          <w:sz w:val="28"/>
          <w:szCs w:val="28"/>
        </w:rPr>
        <w:t>25</w:t>
      </w:r>
      <w:r>
        <w:rPr>
          <w:rFonts w:hint="eastAsia" w:ascii="仿宋_GB2312" w:eastAsia="仿宋_GB2312"/>
          <w:color w:val="000000"/>
          <w:sz w:val="28"/>
          <w:szCs w:val="28"/>
        </w:rPr>
        <w:t>人计</w:t>
      </w:r>
      <w:r>
        <w:rPr>
          <w:rFonts w:ascii="仿宋_GB2312" w:eastAsia="仿宋_GB2312"/>
          <w:color w:val="000000"/>
          <w:sz w:val="28"/>
          <w:szCs w:val="28"/>
        </w:rPr>
        <w:t>)</w:t>
      </w:r>
      <w:r>
        <w:rPr>
          <w:rFonts w:hint="eastAsia" w:ascii="仿宋_GB2312" w:eastAsia="仿宋_GB2312"/>
          <w:color w:val="000000"/>
          <w:sz w:val="28"/>
          <w:szCs w:val="28"/>
        </w:rPr>
        <w:t>【指导天数</w:t>
      </w:r>
      <w:r>
        <w:rPr>
          <w:rFonts w:ascii="仿宋_GB2312" w:eastAsia="仿宋_GB2312"/>
          <w:color w:val="000000"/>
          <w:sz w:val="28"/>
          <w:szCs w:val="28"/>
        </w:rPr>
        <w:t>T=</w:t>
      </w:r>
      <w:r>
        <w:rPr>
          <w:rFonts w:hint="eastAsia" w:ascii="仿宋_GB2312" w:eastAsia="仿宋_GB2312"/>
          <w:color w:val="000000"/>
          <w:sz w:val="28"/>
          <w:szCs w:val="28"/>
        </w:rPr>
        <w:t>实际天数×每天实际指导时间（小时）</w:t>
      </w:r>
      <w:r>
        <w:rPr>
          <w:rFonts w:ascii="仿宋_GB2312" w:eastAsia="仿宋_GB2312"/>
          <w:color w:val="000000"/>
          <w:sz w:val="28"/>
          <w:szCs w:val="28"/>
        </w:rPr>
        <w:t>/6</w:t>
      </w:r>
      <w:r>
        <w:rPr>
          <w:rFonts w:hint="eastAsia" w:ascii="仿宋_GB2312" w:eastAsia="仿宋_GB2312"/>
          <w:color w:val="000000"/>
          <w:sz w:val="28"/>
          <w:szCs w:val="28"/>
        </w:rPr>
        <w:t>（小时），一天指导时间超过</w:t>
      </w:r>
      <w:r>
        <w:rPr>
          <w:rFonts w:ascii="仿宋_GB2312" w:eastAsia="仿宋_GB2312"/>
          <w:color w:val="000000"/>
          <w:sz w:val="28"/>
          <w:szCs w:val="28"/>
        </w:rPr>
        <w:t>6</w:t>
      </w:r>
      <w:r>
        <w:rPr>
          <w:rFonts w:hint="eastAsia" w:ascii="仿宋_GB2312" w:eastAsia="仿宋_GB2312"/>
          <w:color w:val="000000"/>
          <w:sz w:val="28"/>
          <w:szCs w:val="28"/>
        </w:rPr>
        <w:t>小时的按一天计】</w:t>
      </w:r>
    </w:p>
    <w:p w14:paraId="5A109B7F">
      <w:pPr>
        <w:widowControl/>
        <w:spacing w:line="500" w:lineRule="exact"/>
        <w:textAlignment w:val="baseline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/>
          <w:b/>
          <w:color w:val="000000"/>
          <w:sz w:val="28"/>
          <w:szCs w:val="28"/>
        </w:rPr>
        <w:t>3.</w:t>
      </w:r>
      <w:r>
        <w:rPr>
          <w:rFonts w:hint="eastAsia" w:ascii="仿宋_GB2312" w:eastAsia="仿宋_GB2312"/>
          <w:b/>
          <w:color w:val="000000"/>
          <w:sz w:val="28"/>
          <w:szCs w:val="28"/>
        </w:rPr>
        <w:t>毕业论文（设计）指导工作量计算办法</w:t>
      </w:r>
    </w:p>
    <w:p w14:paraId="001EE600">
      <w:pPr>
        <w:widowControl/>
        <w:spacing w:line="500" w:lineRule="exact"/>
        <w:ind w:firstLine="539"/>
        <w:textAlignment w:val="baseline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毕业论文（设计）指导包括拟题、指导、审阅、答辩、成绩评定及登录等环节。</w:t>
      </w:r>
    </w:p>
    <w:p w14:paraId="78F2AF75">
      <w:pPr>
        <w:widowControl/>
        <w:spacing w:line="500" w:lineRule="exact"/>
        <w:ind w:firstLine="539"/>
        <w:textAlignment w:val="baseline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每位教师指导学生人数原则上不超过</w:t>
      </w:r>
      <w:r>
        <w:rPr>
          <w:rFonts w:ascii="仿宋_GB2312" w:eastAsia="仿宋_GB2312"/>
          <w:color w:val="000000"/>
          <w:sz w:val="28"/>
          <w:szCs w:val="28"/>
        </w:rPr>
        <w:t>8</w:t>
      </w:r>
      <w:r>
        <w:rPr>
          <w:rFonts w:hint="eastAsia" w:ascii="仿宋_GB2312" w:eastAsia="仿宋_GB2312"/>
          <w:color w:val="000000"/>
          <w:sz w:val="28"/>
          <w:szCs w:val="28"/>
        </w:rPr>
        <w:t>人，并做到一人一题。</w:t>
      </w:r>
    </w:p>
    <w:p w14:paraId="0B8A31AD">
      <w:pPr>
        <w:widowControl/>
        <w:spacing w:line="500" w:lineRule="exact"/>
        <w:ind w:firstLine="539"/>
        <w:textAlignment w:val="baseline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计算公式：毕业论文（设计）指导工作量</w:t>
      </w:r>
      <w:r>
        <w:rPr>
          <w:rFonts w:ascii="仿宋_GB2312" w:eastAsia="仿宋_GB2312"/>
          <w:color w:val="000000"/>
          <w:sz w:val="28"/>
          <w:szCs w:val="28"/>
        </w:rPr>
        <w:t>=</w:t>
      </w:r>
      <w:r>
        <w:rPr>
          <w:rFonts w:hint="eastAsia" w:ascii="仿宋_GB2312" w:eastAsia="仿宋_GB2312"/>
          <w:color w:val="000000"/>
          <w:sz w:val="28"/>
          <w:szCs w:val="28"/>
        </w:rPr>
        <w:t>实际指导学生数×毕业论文系数</w:t>
      </w:r>
      <w:r>
        <w:rPr>
          <w:rFonts w:ascii="仿宋_GB2312" w:eastAsia="仿宋_GB2312"/>
          <w:color w:val="000000"/>
          <w:sz w:val="28"/>
          <w:szCs w:val="28"/>
        </w:rPr>
        <w:t>K</w:t>
      </w:r>
      <w:r>
        <w:rPr>
          <w:rFonts w:hint="eastAsia" w:ascii="仿宋_GB2312" w:eastAsia="仿宋_GB2312"/>
          <w:color w:val="000000"/>
          <w:sz w:val="28"/>
          <w:szCs w:val="28"/>
        </w:rPr>
        <w:t>（自然科学为</w:t>
      </w:r>
      <w:r>
        <w:rPr>
          <w:rFonts w:ascii="仿宋_GB2312" w:eastAsia="仿宋_GB2312"/>
          <w:color w:val="000000"/>
          <w:sz w:val="28"/>
          <w:szCs w:val="28"/>
        </w:rPr>
        <w:t>10</w:t>
      </w:r>
      <w:r>
        <w:rPr>
          <w:rFonts w:hint="eastAsia" w:ascii="仿宋_GB2312" w:eastAsia="仿宋_GB2312"/>
          <w:color w:val="000000"/>
          <w:sz w:val="28"/>
          <w:szCs w:val="28"/>
        </w:rPr>
        <w:t>，人文社会科学为</w:t>
      </w:r>
      <w:r>
        <w:rPr>
          <w:rFonts w:ascii="仿宋_GB2312" w:eastAsia="仿宋_GB2312"/>
          <w:color w:val="000000"/>
          <w:sz w:val="28"/>
          <w:szCs w:val="28"/>
        </w:rPr>
        <w:t>8</w:t>
      </w:r>
      <w:r>
        <w:rPr>
          <w:rFonts w:hint="eastAsia" w:ascii="仿宋_GB2312" w:eastAsia="仿宋_GB2312"/>
          <w:color w:val="000000"/>
          <w:sz w:val="28"/>
          <w:szCs w:val="28"/>
        </w:rPr>
        <w:t>）</w:t>
      </w:r>
    </w:p>
    <w:p w14:paraId="27FA0614">
      <w:pPr>
        <w:widowControl/>
        <w:spacing w:line="500" w:lineRule="exact"/>
        <w:textAlignment w:val="baseline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/>
          <w:b/>
          <w:color w:val="000000"/>
          <w:sz w:val="28"/>
          <w:szCs w:val="28"/>
        </w:rPr>
        <w:t>4</w:t>
      </w:r>
      <w:r>
        <w:rPr>
          <w:rFonts w:hint="eastAsia" w:ascii="仿宋_GB2312" w:eastAsia="仿宋_GB2312"/>
          <w:b/>
          <w:color w:val="000000"/>
          <w:sz w:val="28"/>
          <w:szCs w:val="28"/>
        </w:rPr>
        <w:t>．学生实习检查工作</w:t>
      </w:r>
    </w:p>
    <w:p w14:paraId="0564BAAE">
      <w:pPr>
        <w:widowControl/>
        <w:spacing w:line="500" w:lineRule="exact"/>
        <w:ind w:firstLine="539"/>
        <w:textAlignment w:val="baseline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因教学要求，被派往检查学生教育实习、专业实习等工作的教师，经所在教学院批准、教务处审核备案，按实际检查天数每天视同承担</w:t>
      </w:r>
      <w:r>
        <w:rPr>
          <w:rFonts w:ascii="仿宋_GB2312" w:eastAsia="仿宋_GB2312"/>
          <w:color w:val="000000"/>
          <w:sz w:val="28"/>
          <w:szCs w:val="28"/>
        </w:rPr>
        <w:t>1</w:t>
      </w:r>
      <w:r>
        <w:rPr>
          <w:rFonts w:hint="eastAsia" w:ascii="仿宋_GB2312" w:eastAsia="仿宋_GB2312"/>
          <w:color w:val="000000"/>
          <w:sz w:val="28"/>
          <w:szCs w:val="28"/>
        </w:rPr>
        <w:t>标准课时的教学工作量。</w:t>
      </w:r>
    </w:p>
    <w:p w14:paraId="4F9B7FF1">
      <w:pPr>
        <w:widowControl/>
        <w:spacing w:line="360" w:lineRule="auto"/>
        <w:textAlignment w:val="baseline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/>
          <w:b/>
          <w:color w:val="000000"/>
          <w:sz w:val="28"/>
          <w:szCs w:val="28"/>
        </w:rPr>
        <w:t>5.</w:t>
      </w:r>
      <w:r>
        <w:rPr>
          <w:rFonts w:hint="eastAsia" w:ascii="仿宋_GB2312" w:eastAsia="仿宋_GB2312"/>
          <w:b/>
          <w:color w:val="000000"/>
          <w:sz w:val="28"/>
          <w:szCs w:val="28"/>
        </w:rPr>
        <w:t>教师参加临床等实践工作</w:t>
      </w:r>
    </w:p>
    <w:p w14:paraId="567C2B38">
      <w:pPr>
        <w:widowControl/>
        <w:spacing w:line="360" w:lineRule="auto"/>
        <w:ind w:firstLine="539"/>
        <w:textAlignment w:val="baseline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因教学要求，需要到指定卫生机构参加临床工作实践的教师，经所在教学院批准、教务处备案，按实际上班天数每天视同承担</w:t>
      </w:r>
      <w:r>
        <w:rPr>
          <w:rFonts w:ascii="仿宋_GB2312" w:eastAsia="仿宋_GB2312"/>
          <w:color w:val="000000"/>
          <w:sz w:val="28"/>
          <w:szCs w:val="28"/>
        </w:rPr>
        <w:t>1</w:t>
      </w:r>
      <w:r>
        <w:rPr>
          <w:rFonts w:hint="eastAsia" w:ascii="仿宋_GB2312" w:eastAsia="仿宋_GB2312"/>
          <w:color w:val="000000"/>
          <w:sz w:val="28"/>
          <w:szCs w:val="28"/>
        </w:rPr>
        <w:t>标准课时的教学工作计发津贴。其他专业教师参加相关工作实践的工作量计算，参照此标准执行。</w:t>
      </w:r>
    </w:p>
    <w:p w14:paraId="1FB8AE2F">
      <w:pPr>
        <w:widowControl/>
        <w:spacing w:line="360" w:lineRule="auto"/>
        <w:textAlignment w:val="baseline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ascii="仿宋_GB2312" w:eastAsia="仿宋_GB2312"/>
          <w:b/>
          <w:color w:val="000000"/>
          <w:sz w:val="28"/>
          <w:szCs w:val="28"/>
        </w:rPr>
        <w:t>6.</w:t>
      </w:r>
      <w:r>
        <w:rPr>
          <w:rFonts w:hint="eastAsia" w:ascii="仿宋_GB2312" w:eastAsia="仿宋_GB2312"/>
          <w:b/>
          <w:color w:val="000000"/>
          <w:sz w:val="28"/>
          <w:szCs w:val="28"/>
        </w:rPr>
        <w:t>医学专业类学生早期接触临床工作</w:t>
      </w:r>
    </w:p>
    <w:p w14:paraId="6C6DC751">
      <w:pPr>
        <w:widowControl/>
        <w:spacing w:line="360" w:lineRule="auto"/>
        <w:ind w:firstLine="539"/>
        <w:textAlignment w:val="baseline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由相关教学院提出计划，教务处审核备案，按</w:t>
      </w:r>
      <w:r>
        <w:rPr>
          <w:rFonts w:ascii="仿宋_GB2312" w:eastAsia="仿宋_GB2312"/>
          <w:color w:val="000000"/>
          <w:sz w:val="28"/>
          <w:szCs w:val="28"/>
        </w:rPr>
        <w:t>10</w:t>
      </w:r>
      <w:r>
        <w:rPr>
          <w:rFonts w:hint="eastAsia" w:ascii="仿宋_GB2312" w:eastAsia="仿宋_GB2312"/>
          <w:color w:val="000000"/>
          <w:sz w:val="28"/>
          <w:szCs w:val="28"/>
        </w:rPr>
        <w:t>元</w:t>
      </w:r>
      <w:r>
        <w:rPr>
          <w:rFonts w:ascii="仿宋_GB2312" w:eastAsia="仿宋_GB2312"/>
          <w:color w:val="000000"/>
          <w:sz w:val="28"/>
          <w:szCs w:val="28"/>
        </w:rPr>
        <w:t>/</w:t>
      </w:r>
      <w:r>
        <w:rPr>
          <w:rFonts w:hint="eastAsia" w:ascii="仿宋_GB2312" w:eastAsia="仿宋_GB2312"/>
          <w:color w:val="000000"/>
          <w:sz w:val="28"/>
          <w:szCs w:val="28"/>
        </w:rPr>
        <w:t>生</w:t>
      </w:r>
      <w:r>
        <w:rPr>
          <w:rFonts w:ascii="仿宋_GB2312" w:eastAsia="仿宋_GB2312"/>
          <w:color w:val="000000"/>
          <w:sz w:val="28"/>
          <w:szCs w:val="28"/>
        </w:rPr>
        <w:t>/</w:t>
      </w:r>
      <w:r>
        <w:rPr>
          <w:rFonts w:hint="eastAsia" w:ascii="仿宋_GB2312" w:eastAsia="仿宋_GB2312"/>
          <w:color w:val="000000"/>
          <w:sz w:val="28"/>
          <w:szCs w:val="28"/>
        </w:rPr>
        <w:t>天计发津贴，由相关教学院支付给有关医院。</w:t>
      </w:r>
    </w:p>
    <w:p w14:paraId="51FF72A6">
      <w:pPr>
        <w:widowControl/>
        <w:spacing w:line="500" w:lineRule="exact"/>
        <w:textAlignment w:val="baseline"/>
        <w:rPr>
          <w:rFonts w:ascii="仿宋_GB2312" w:eastAsia="仿宋_GB2312"/>
          <w:b/>
          <w:color w:val="000000"/>
          <w:sz w:val="28"/>
          <w:szCs w:val="28"/>
        </w:rPr>
      </w:pPr>
      <w:r>
        <w:rPr>
          <w:rFonts w:hint="eastAsia" w:ascii="仿宋_GB2312" w:eastAsia="仿宋_GB2312"/>
          <w:b/>
          <w:color w:val="000000"/>
          <w:sz w:val="28"/>
          <w:szCs w:val="28"/>
          <w:lang w:val="en-US" w:eastAsia="zh-CN"/>
        </w:rPr>
        <w:t>7</w:t>
      </w:r>
      <w:r>
        <w:rPr>
          <w:rFonts w:ascii="仿宋_GB2312" w:eastAsia="仿宋_GB2312"/>
          <w:b/>
          <w:color w:val="000000"/>
          <w:sz w:val="28"/>
          <w:szCs w:val="28"/>
        </w:rPr>
        <w:t>.</w:t>
      </w:r>
      <w:r>
        <w:rPr>
          <w:rFonts w:hint="eastAsia" w:ascii="仿宋_GB2312" w:eastAsia="仿宋_GB2312"/>
          <w:b/>
          <w:color w:val="000000"/>
          <w:sz w:val="28"/>
          <w:szCs w:val="28"/>
        </w:rPr>
        <w:t>学生体质健康测试工作量计算办法</w:t>
      </w:r>
    </w:p>
    <w:p w14:paraId="5C764E3C">
      <w:pPr>
        <w:widowControl/>
        <w:spacing w:line="500" w:lineRule="exact"/>
        <w:ind w:firstLine="539"/>
        <w:textAlignment w:val="baseline"/>
        <w:rPr>
          <w:rFonts w:ascii="仿宋_GB2312" w:eastAsia="仿宋_GB2312"/>
          <w:color w:val="000000"/>
          <w:sz w:val="28"/>
          <w:szCs w:val="28"/>
        </w:rPr>
      </w:pPr>
      <w:r>
        <w:rPr>
          <w:rFonts w:hint="eastAsia" w:ascii="仿宋_GB2312" w:eastAsia="仿宋_GB2312"/>
          <w:color w:val="000000"/>
          <w:sz w:val="28"/>
          <w:szCs w:val="28"/>
        </w:rPr>
        <w:t>学生体质健康测试共测</w:t>
      </w:r>
      <w:r>
        <w:rPr>
          <w:rFonts w:hint="eastAsia" w:ascii="仿宋_GB2312" w:eastAsia="仿宋_GB2312"/>
          <w:color w:val="000000"/>
          <w:spacing w:val="-6"/>
          <w:sz w:val="28"/>
          <w:szCs w:val="28"/>
        </w:rPr>
        <w:t>试</w:t>
      </w:r>
      <w:r>
        <w:rPr>
          <w:rFonts w:ascii="仿宋_GB2312" w:eastAsia="仿宋_GB2312"/>
          <w:color w:val="000000"/>
          <w:spacing w:val="-6"/>
          <w:sz w:val="28"/>
          <w:szCs w:val="28"/>
        </w:rPr>
        <w:t>10</w:t>
      </w:r>
      <w:r>
        <w:rPr>
          <w:rFonts w:hint="eastAsia" w:ascii="仿宋_GB2312" w:eastAsia="仿宋_GB2312"/>
          <w:color w:val="000000"/>
          <w:spacing w:val="-6"/>
          <w:sz w:val="28"/>
          <w:szCs w:val="28"/>
        </w:rPr>
        <w:t>个项目：身高、体重、肺活量、立定跳远、坐位体前屈、引体向上、仰卧起坐</w:t>
      </w:r>
      <w:r>
        <w:rPr>
          <w:rFonts w:hint="eastAsia" w:ascii="仿宋_GB2312" w:eastAsia="仿宋_GB2312"/>
          <w:color w:val="000000"/>
          <w:sz w:val="28"/>
          <w:szCs w:val="28"/>
        </w:rPr>
        <w:t>、</w:t>
      </w:r>
      <w:r>
        <w:rPr>
          <w:rFonts w:ascii="仿宋_GB2312" w:eastAsia="仿宋_GB2312"/>
          <w:color w:val="000000"/>
          <w:sz w:val="28"/>
          <w:szCs w:val="28"/>
        </w:rPr>
        <w:t>50</w:t>
      </w:r>
      <w:r>
        <w:rPr>
          <w:rFonts w:hint="eastAsia" w:ascii="仿宋_GB2312" w:eastAsia="仿宋_GB2312"/>
          <w:color w:val="000000"/>
          <w:sz w:val="28"/>
          <w:szCs w:val="28"/>
        </w:rPr>
        <w:t>米跑、</w:t>
      </w:r>
      <w:r>
        <w:rPr>
          <w:rFonts w:ascii="仿宋_GB2312" w:eastAsia="仿宋_GB2312"/>
          <w:color w:val="000000"/>
          <w:sz w:val="28"/>
          <w:szCs w:val="28"/>
        </w:rPr>
        <w:t>1000</w:t>
      </w:r>
      <w:r>
        <w:rPr>
          <w:rFonts w:hint="eastAsia" w:ascii="仿宋_GB2312" w:eastAsia="仿宋_GB2312"/>
          <w:color w:val="000000"/>
          <w:sz w:val="28"/>
          <w:szCs w:val="28"/>
        </w:rPr>
        <w:t>米、</w:t>
      </w:r>
      <w:r>
        <w:rPr>
          <w:rFonts w:ascii="仿宋_GB2312" w:eastAsia="仿宋_GB2312"/>
          <w:color w:val="000000"/>
          <w:sz w:val="28"/>
          <w:szCs w:val="28"/>
        </w:rPr>
        <w:t>800</w:t>
      </w:r>
      <w:r>
        <w:rPr>
          <w:rFonts w:hint="eastAsia" w:ascii="仿宋_GB2312" w:eastAsia="仿宋_GB2312"/>
          <w:color w:val="000000"/>
          <w:sz w:val="28"/>
          <w:szCs w:val="28"/>
        </w:rPr>
        <w:t>米跑。按每测试</w:t>
      </w:r>
      <w:r>
        <w:rPr>
          <w:rFonts w:ascii="仿宋_GB2312" w:eastAsia="仿宋_GB2312"/>
          <w:color w:val="000000"/>
          <w:sz w:val="28"/>
          <w:szCs w:val="28"/>
        </w:rPr>
        <w:t>1</w:t>
      </w:r>
      <w:r>
        <w:rPr>
          <w:rFonts w:hint="eastAsia" w:ascii="仿宋_GB2312" w:eastAsia="仿宋_GB2312"/>
          <w:color w:val="000000"/>
          <w:sz w:val="28"/>
          <w:szCs w:val="28"/>
        </w:rPr>
        <w:t>名学生视同承担</w:t>
      </w:r>
      <w:r>
        <w:rPr>
          <w:rFonts w:ascii="仿宋_GB2312" w:eastAsia="仿宋_GB2312"/>
          <w:color w:val="000000"/>
          <w:sz w:val="28"/>
          <w:szCs w:val="28"/>
        </w:rPr>
        <w:t>0.2</w:t>
      </w:r>
      <w:r>
        <w:rPr>
          <w:rFonts w:hint="eastAsia" w:ascii="仿宋_GB2312" w:eastAsia="仿宋_GB2312"/>
          <w:color w:val="000000"/>
          <w:sz w:val="28"/>
          <w:szCs w:val="28"/>
        </w:rPr>
        <w:t>个标准课时的教学工作量计。</w:t>
      </w:r>
    </w:p>
    <w:p w14:paraId="3927B2C2">
      <w:pPr>
        <w:ind w:firstLine="273" w:firstLineChars="97"/>
        <w:rPr>
          <w:rFonts w:ascii="仿宋_GB2312" w:eastAsia="仿宋_GB2312"/>
          <w:b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</w:rPr>
        <w:t>二、所有实践教学工作量，教学院需提供</w:t>
      </w:r>
      <w:r>
        <w:rPr>
          <w:rFonts w:hint="eastAsia" w:ascii="仿宋_GB2312" w:eastAsia="仿宋_GB2312"/>
          <w:b/>
          <w:sz w:val="28"/>
          <w:szCs w:val="28"/>
          <w:highlight w:val="yellow"/>
        </w:rPr>
        <w:t>电子的支</w:t>
      </w:r>
      <w:r>
        <w:rPr>
          <w:rFonts w:hint="eastAsia" w:ascii="仿宋_GB2312" w:eastAsia="仿宋_GB2312"/>
          <w:b/>
          <w:sz w:val="28"/>
          <w:szCs w:val="28"/>
        </w:rPr>
        <w:t>撑材料，同附件</w:t>
      </w:r>
      <w:r>
        <w:rPr>
          <w:rFonts w:hint="eastAsia" w:ascii="仿宋_GB2312" w:eastAsia="仿宋_GB2312"/>
          <w:b/>
          <w:sz w:val="28"/>
          <w:szCs w:val="28"/>
          <w:highlight w:val="yellow"/>
        </w:rPr>
        <w:t>2、3、4</w:t>
      </w:r>
      <w:r>
        <w:rPr>
          <w:rFonts w:hint="eastAsia" w:ascii="仿宋_GB2312" w:eastAsia="仿宋_GB2312"/>
          <w:b/>
          <w:sz w:val="28"/>
          <w:szCs w:val="28"/>
        </w:rPr>
        <w:t>电子表格一起交至教务处实践教学管理科（电教楼</w:t>
      </w:r>
      <w:r>
        <w:rPr>
          <w:rFonts w:ascii="仿宋_GB2312" w:eastAsia="仿宋_GB2312"/>
          <w:b/>
          <w:sz w:val="28"/>
          <w:szCs w:val="28"/>
        </w:rPr>
        <w:t>209</w:t>
      </w:r>
      <w:r>
        <w:rPr>
          <w:rFonts w:hint="eastAsia" w:ascii="仿宋_GB2312" w:eastAsia="仿宋_GB2312"/>
          <w:b/>
          <w:sz w:val="28"/>
          <w:szCs w:val="28"/>
        </w:rPr>
        <w:t>）</w:t>
      </w:r>
    </w:p>
    <w:p w14:paraId="26D29EFD">
      <w:pPr>
        <w:ind w:firstLine="273" w:firstLineChars="97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三</w:t>
      </w:r>
      <w:r>
        <w:rPr>
          <w:rFonts w:hint="eastAsia" w:ascii="仿宋_GB2312" w:eastAsia="仿宋_GB2312"/>
          <w:b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</w:rPr>
        <w:t>材料上交截止时间：</w:t>
      </w:r>
      <w:r>
        <w:rPr>
          <w:rFonts w:ascii="仿宋_GB2312" w:eastAsia="仿宋_GB2312"/>
          <w:sz w:val="28"/>
          <w:szCs w:val="28"/>
        </w:rPr>
        <w:t>20</w:t>
      </w:r>
      <w:r>
        <w:rPr>
          <w:rFonts w:hint="eastAsia"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年1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</w:t>
      </w:r>
      <w:r>
        <w:rPr>
          <w:rFonts w:hint="eastAsia" w:ascii="仿宋_GB2312" w:eastAsia="仿宋_GB2312"/>
          <w:sz w:val="28"/>
          <w:szCs w:val="28"/>
        </w:rPr>
        <w:t>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19</w:t>
      </w:r>
      <w:r>
        <w:rPr>
          <w:rFonts w:hint="eastAsia" w:ascii="仿宋_GB2312" w:eastAsia="仿宋_GB2312"/>
          <w:sz w:val="28"/>
          <w:szCs w:val="28"/>
        </w:rPr>
        <w:t>日</w:t>
      </w:r>
    </w:p>
    <w:p w14:paraId="31C74F73">
      <w:pPr>
        <w:ind w:firstLine="273" w:firstLineChars="97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b/>
          <w:sz w:val="28"/>
          <w:szCs w:val="28"/>
          <w:lang w:eastAsia="zh-CN"/>
        </w:rPr>
        <w:t>四</w:t>
      </w:r>
      <w:r>
        <w:rPr>
          <w:rFonts w:hint="eastAsia" w:ascii="仿宋_GB2312" w:eastAsia="仿宋_GB2312"/>
          <w:b/>
          <w:sz w:val="28"/>
          <w:szCs w:val="28"/>
        </w:rPr>
        <w:t>、</w:t>
      </w:r>
      <w:r>
        <w:rPr>
          <w:rFonts w:hint="eastAsia" w:ascii="仿宋_GB2312" w:eastAsia="仿宋_GB2312"/>
          <w:sz w:val="28"/>
          <w:szCs w:val="28"/>
        </w:rPr>
        <w:t>其他未尽事宜请直接联系实践科罗洵。</w:t>
      </w:r>
    </w:p>
    <w:p w14:paraId="1150A31B">
      <w:pPr>
        <w:ind w:firstLine="271" w:firstLineChars="97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 xml:space="preserve">                           </w:t>
      </w:r>
    </w:p>
    <w:p w14:paraId="074C13AE">
      <w:pPr>
        <w:ind w:firstLine="271" w:firstLineChars="97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 xml:space="preserve">                                    </w:t>
      </w:r>
    </w:p>
    <w:p w14:paraId="7387CE8C">
      <w:pPr>
        <w:ind w:firstLine="5591" w:firstLineChars="1997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教务处实践科</w:t>
      </w:r>
    </w:p>
    <w:p w14:paraId="3A4E80F5">
      <w:pPr>
        <w:ind w:firstLine="271" w:firstLineChars="97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t xml:space="preserve">                                </w:t>
      </w:r>
      <w:r>
        <w:rPr>
          <w:rFonts w:hint="eastAsia" w:ascii="仿宋_GB2312" w:eastAsia="仿宋_GB2312"/>
          <w:sz w:val="28"/>
          <w:szCs w:val="28"/>
        </w:rPr>
        <w:t xml:space="preserve">  </w:t>
      </w:r>
      <w:r>
        <w:rPr>
          <w:rFonts w:ascii="仿宋_GB2312" w:eastAsia="仿宋_GB2312"/>
          <w:sz w:val="28"/>
          <w:szCs w:val="28"/>
        </w:rPr>
        <w:t xml:space="preserve"> 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 xml:space="preserve">  </w:t>
      </w:r>
      <w:r>
        <w:rPr>
          <w:rFonts w:ascii="仿宋_GB2312" w:eastAsia="仿宋_GB2312"/>
          <w:sz w:val="28"/>
          <w:szCs w:val="28"/>
        </w:rPr>
        <w:t>20</w:t>
      </w:r>
      <w:r>
        <w:rPr>
          <w:rFonts w:hint="eastAsia" w:ascii="仿宋_GB2312" w:eastAsia="仿宋_GB2312"/>
          <w:sz w:val="28"/>
          <w:szCs w:val="28"/>
        </w:rPr>
        <w:t>2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5</w:t>
      </w:r>
      <w:r>
        <w:rPr>
          <w:rFonts w:hint="eastAsia" w:ascii="仿宋_GB2312" w:eastAsia="仿宋_GB2312"/>
          <w:sz w:val="28"/>
          <w:szCs w:val="28"/>
        </w:rPr>
        <w:t>年11月</w:t>
      </w:r>
      <w:r>
        <w:rPr>
          <w:rFonts w:hint="eastAsia" w:ascii="仿宋_GB2312" w:eastAsia="仿宋_GB2312"/>
          <w:sz w:val="28"/>
          <w:szCs w:val="28"/>
          <w:lang w:val="en-US" w:eastAsia="zh-CN"/>
        </w:rPr>
        <w:t>4</w:t>
      </w:r>
      <w:r>
        <w:rPr>
          <w:rFonts w:hint="eastAsia" w:ascii="仿宋_GB2312" w:eastAsia="仿宋_GB2312"/>
          <w:sz w:val="28"/>
          <w:szCs w:val="28"/>
        </w:rPr>
        <w:t>日</w:t>
      </w:r>
    </w:p>
    <w:p w14:paraId="7B6DF069">
      <w:pPr>
        <w:ind w:firstLine="271" w:firstLineChars="97"/>
        <w:rPr>
          <w:rFonts w:ascii="仿宋_GB2312" w:eastAsia="仿宋_GB2312"/>
          <w:sz w:val="28"/>
          <w:szCs w:val="28"/>
        </w:rPr>
      </w:pPr>
      <w:bookmarkStart w:id="0" w:name="_GoBack"/>
      <w:bookmarkEnd w:id="0"/>
    </w:p>
    <w:p w14:paraId="12ABF517">
      <w:pPr>
        <w:ind w:firstLine="271" w:firstLineChars="97"/>
        <w:rPr>
          <w:rFonts w:ascii="仿宋_GB2312" w:eastAsia="仿宋_GB2312"/>
          <w:sz w:val="28"/>
          <w:szCs w:val="28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0FD32E"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mRhZmIyMzRjNmVmZGM5OWVmNjAzNGVhM2EwMjFlNTcifQ=="/>
  </w:docVars>
  <w:rsids>
    <w:rsidRoot w:val="004B2132"/>
    <w:rsid w:val="00004491"/>
    <w:rsid w:val="00037E17"/>
    <w:rsid w:val="000B2EAE"/>
    <w:rsid w:val="000D7ECD"/>
    <w:rsid w:val="000F1BDF"/>
    <w:rsid w:val="00121E2B"/>
    <w:rsid w:val="00121FE1"/>
    <w:rsid w:val="001528D9"/>
    <w:rsid w:val="0015655C"/>
    <w:rsid w:val="001668C8"/>
    <w:rsid w:val="001C4C4F"/>
    <w:rsid w:val="00203187"/>
    <w:rsid w:val="0024162D"/>
    <w:rsid w:val="00266EBA"/>
    <w:rsid w:val="00292D9D"/>
    <w:rsid w:val="00294C48"/>
    <w:rsid w:val="002A682E"/>
    <w:rsid w:val="002B0169"/>
    <w:rsid w:val="002F0658"/>
    <w:rsid w:val="0034381F"/>
    <w:rsid w:val="00370A4A"/>
    <w:rsid w:val="0039517B"/>
    <w:rsid w:val="003B7280"/>
    <w:rsid w:val="0040279C"/>
    <w:rsid w:val="00471721"/>
    <w:rsid w:val="004B2132"/>
    <w:rsid w:val="00502E26"/>
    <w:rsid w:val="00526774"/>
    <w:rsid w:val="00530875"/>
    <w:rsid w:val="00553112"/>
    <w:rsid w:val="00605984"/>
    <w:rsid w:val="00611B76"/>
    <w:rsid w:val="0062474A"/>
    <w:rsid w:val="006547E9"/>
    <w:rsid w:val="00696CE1"/>
    <w:rsid w:val="0070723A"/>
    <w:rsid w:val="007A412E"/>
    <w:rsid w:val="007B6928"/>
    <w:rsid w:val="007C63B2"/>
    <w:rsid w:val="008D34D1"/>
    <w:rsid w:val="008E2B91"/>
    <w:rsid w:val="00912B83"/>
    <w:rsid w:val="009C6436"/>
    <w:rsid w:val="009F0267"/>
    <w:rsid w:val="00A06CD8"/>
    <w:rsid w:val="00A35A09"/>
    <w:rsid w:val="00A607B4"/>
    <w:rsid w:val="00A9402C"/>
    <w:rsid w:val="00B435D1"/>
    <w:rsid w:val="00B801EE"/>
    <w:rsid w:val="00BF5D3F"/>
    <w:rsid w:val="00C2372B"/>
    <w:rsid w:val="00C52A08"/>
    <w:rsid w:val="00CE67C9"/>
    <w:rsid w:val="00D34933"/>
    <w:rsid w:val="00D427A9"/>
    <w:rsid w:val="00D91E29"/>
    <w:rsid w:val="00D92E22"/>
    <w:rsid w:val="00E011F5"/>
    <w:rsid w:val="00E267D9"/>
    <w:rsid w:val="00E365F5"/>
    <w:rsid w:val="00E46FF8"/>
    <w:rsid w:val="00EB09F3"/>
    <w:rsid w:val="00EB0C34"/>
    <w:rsid w:val="00F033E8"/>
    <w:rsid w:val="00FC5D37"/>
    <w:rsid w:val="00FF1866"/>
    <w:rsid w:val="04802A74"/>
    <w:rsid w:val="06717A6D"/>
    <w:rsid w:val="071F2612"/>
    <w:rsid w:val="07FE5B56"/>
    <w:rsid w:val="0BD50DE5"/>
    <w:rsid w:val="0DC30288"/>
    <w:rsid w:val="0F331350"/>
    <w:rsid w:val="141D2704"/>
    <w:rsid w:val="143F42F3"/>
    <w:rsid w:val="14FD4269"/>
    <w:rsid w:val="15451A72"/>
    <w:rsid w:val="173F2FE2"/>
    <w:rsid w:val="175E52D8"/>
    <w:rsid w:val="179D0583"/>
    <w:rsid w:val="2B4A5B72"/>
    <w:rsid w:val="2BEB60AC"/>
    <w:rsid w:val="380F7D18"/>
    <w:rsid w:val="3863486B"/>
    <w:rsid w:val="3B5D3DA9"/>
    <w:rsid w:val="3C577BFD"/>
    <w:rsid w:val="3EC65D55"/>
    <w:rsid w:val="40B96B0D"/>
    <w:rsid w:val="47B1389D"/>
    <w:rsid w:val="4D1C24B3"/>
    <w:rsid w:val="50605539"/>
    <w:rsid w:val="56352C1F"/>
    <w:rsid w:val="57686C8A"/>
    <w:rsid w:val="5BF925A6"/>
    <w:rsid w:val="6195640B"/>
    <w:rsid w:val="6195670C"/>
    <w:rsid w:val="61E969EE"/>
    <w:rsid w:val="65356983"/>
    <w:rsid w:val="689829E3"/>
    <w:rsid w:val="76B72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nhideWhenUsed="0" w:uiPriority="99" w:name="header"/>
    <w:lsdException w:qFormat="1" w:unhideWhenUsed="0" w:uiPriority="99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0"/>
    <w:semiHidden/>
    <w:qFormat/>
    <w:uiPriority w:val="99"/>
    <w:pPr>
      <w:ind w:left="100" w:leftChars="2500"/>
    </w:pPr>
  </w:style>
  <w:style w:type="paragraph" w:styleId="3">
    <w:name w:val="footer"/>
    <w:basedOn w:val="1"/>
    <w:link w:val="8"/>
    <w:semiHidden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semiHidden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link w:val="4"/>
    <w:semiHidden/>
    <w:qFormat/>
    <w:locked/>
    <w:uiPriority w:val="99"/>
    <w:rPr>
      <w:rFonts w:cs="Times New Roman"/>
      <w:sz w:val="18"/>
      <w:szCs w:val="18"/>
    </w:rPr>
  </w:style>
  <w:style w:type="character" w:customStyle="1" w:styleId="8">
    <w:name w:val="页脚 字符"/>
    <w:link w:val="3"/>
    <w:semiHidden/>
    <w:qFormat/>
    <w:locked/>
    <w:uiPriority w:val="99"/>
    <w:rPr>
      <w:rFonts w:cs="Times New Roman"/>
      <w:sz w:val="18"/>
      <w:szCs w:val="18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  <w:style w:type="character" w:customStyle="1" w:styleId="10">
    <w:name w:val="日期 字符"/>
    <w:link w:val="2"/>
    <w:semiHidden/>
    <w:qFormat/>
    <w:locked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1348</Words>
  <Characters>1463</Characters>
  <Lines>11</Lines>
  <Paragraphs>3</Paragraphs>
  <TotalTime>10</TotalTime>
  <ScaleCrop>false</ScaleCrop>
  <LinksUpToDate>false</LinksUpToDate>
  <CharactersWithSpaces>1570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2016-12-02T01:38:00Z</dcterms:created>
  <dc:creator>Wu Shan</dc:creator>
  <cp:lastModifiedBy>季平</cp:lastModifiedBy>
  <dcterms:modified xsi:type="dcterms:W3CDTF">2025-11-04T01:30:51Z</dcterms:modified>
  <cp:revision>40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41C0DA9C11564C488DEE724341D300D0</vt:lpwstr>
  </property>
  <property fmtid="{D5CDD505-2E9C-101B-9397-08002B2CF9AE}" pid="4" name="KSOTemplateDocerSaveRecord">
    <vt:lpwstr>eyJoZGlkIjoiMDEyZTRiZGZhNGNjYTYzMGIzZmRhMGI3ZTFlM2I3OGEiLCJ1c2VySWQiOiIxNjI2NjEzNzg3In0=</vt:lpwstr>
  </property>
</Properties>
</file>