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38" w:rsidRPr="006F2A4F" w:rsidRDefault="005E6338" w:rsidP="005E6338">
      <w:pPr>
        <w:pStyle w:val="2"/>
        <w:spacing w:before="405" w:afterLines="0"/>
        <w:rPr>
          <w:color w:val="000000" w:themeColor="text1"/>
        </w:rPr>
      </w:pPr>
      <w:bookmarkStart w:id="0" w:name="_Toc525899095"/>
      <w:r w:rsidRPr="006F2A4F">
        <w:rPr>
          <w:rFonts w:hint="eastAsia"/>
          <w:color w:val="000000" w:themeColor="text1"/>
        </w:rPr>
        <w:t>宜春学院专业负责人管理办法</w:t>
      </w:r>
      <w:bookmarkEnd w:id="0"/>
    </w:p>
    <w:p w:rsidR="005E6338" w:rsidRPr="006F2A4F" w:rsidRDefault="005E6338" w:rsidP="005E6338">
      <w:pPr>
        <w:spacing w:afterLines="145"/>
        <w:jc w:val="center"/>
        <w:rPr>
          <w:rFonts w:ascii="楷体_GB2312" w:eastAsia="楷体_GB2312"/>
          <w:color w:val="000000" w:themeColor="text1"/>
        </w:rPr>
      </w:pPr>
      <w:r w:rsidRPr="006F2A4F">
        <w:rPr>
          <w:rFonts w:ascii="楷体_GB2312" w:eastAsia="楷体_GB2312" w:hint="eastAsia"/>
          <w:color w:val="000000" w:themeColor="text1"/>
        </w:rPr>
        <w:t>宜学院字〔</w:t>
      </w:r>
      <w:r w:rsidRPr="006F2A4F">
        <w:rPr>
          <w:rFonts w:ascii="楷体_GB2312" w:eastAsia="楷体_GB2312" w:hAnsiTheme="minorHAnsi" w:hint="eastAsia"/>
          <w:color w:val="000000" w:themeColor="text1"/>
        </w:rPr>
        <w:t>2018</w:t>
      </w:r>
      <w:r w:rsidRPr="006F2A4F">
        <w:rPr>
          <w:rFonts w:ascii="楷体_GB2312" w:eastAsia="楷体_GB2312" w:hint="eastAsia"/>
          <w:color w:val="000000" w:themeColor="text1"/>
        </w:rPr>
        <w:t>〕160号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专业建设是高校本科教学的基础工作，是提高本科人才培养质量的重要环节。为持续完善本科教学基层组织建设和教学工作责任体系，进一步加强本科专业建设与管理，不断提高专业建设质量，切实提升专业建设水平，选聘出教学经验丰富，学术水平较高，具有较强组织管理能力的专业负责人，特制定本办法。</w:t>
      </w:r>
    </w:p>
    <w:p w:rsidR="005E6338" w:rsidRPr="006F2A4F" w:rsidRDefault="005E6338" w:rsidP="005E6338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一、任职条件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专业负责人必须符合下列条件：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原则上应长期承担本专业主干课程教学工作，教学经验丰富，在本学科专业领域具有较高的学术造诣和教学水平，在近三年专业建设与改革中取得较大成绩。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有高度的事业心和责任感，有较强的服务意识、敬业精神和组织管理能力，有改革和创新精神，能够判断和预测本专业的发展趋势，了解社会对本专业人才的需求状况。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>身体健康，能履行岗位职责，能团结、带领与指导本专业的教师积极开展各类教学教研活动。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>一般应具有副高及以上专业技术职务，或者具有博士学位。原则上副处级以上管理人员不能兼职，特殊情况由教学指导委员会审议后报学校审定。</w:t>
      </w:r>
    </w:p>
    <w:p w:rsidR="005E6338" w:rsidRPr="006F2A4F" w:rsidRDefault="005E6338" w:rsidP="005E6338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二、工作职责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制定专业建设规划：根据社会经济发展的要求、学科发展的现状和趋势，以及学校关于专业建设与发展的指导思想，在学院领导下，承担本专业的规划、建设和改革任务，制定包括教学改革与发展规划、人才队伍建设规划、课程建设规划、教材建设规划、实践教学建设规划等专业发展规划，并组织实施。省级以上重点、品牌、特色专业要高标准建设顺利通过上级部门考核；其他专业要持续提升专业水平、提高专业等级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负责制定人才培养方案：根据学校办学定位和人才培养的总体目标，在学院领导下，组织制定或修订本专业的人才培养方案，审核本专业课程教学大纲和实践教学大纲等。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>配合做好本专业师资队伍和教学团队建设，打造高水平师资队伍：配合学校制定人才引进计划，协助学院做好本专业兼职教师聘请和专职教师引进的考核、面试、试讲工作，优化本专业人员的年龄结构、职称结构、学历结构；负责本专业教师业务管理和青年教师业务培训，参与教师教学工作考核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>组织教学活动：组织开展本专业课程体系、教学内容、教学方法和教学手段改革，抓好课程建设和教材建设；负责本专业实验、实习、毕业设计（论文）等实践环节的计划实施和质量监控；开展本专业内部教学检查；协助学校开展与专业相关的其他各类教育教学活动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>开展质量管理工作：按照学校教学运行的规定和程序，配合教务处和学院选聘本专业任课教师，检查人才培养方案执行情况，参与各课程及实践环节的教学质量检查等；负责本专业教学评估工作，包括组织学生对本专业的满意度调查，开展相关的日常教学质量监测和专业评估等，做好本专业教学文档和资料的收集、积累和归档工作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lastRenderedPageBreak/>
        <w:t xml:space="preserve">　　</w:t>
      </w:r>
      <w:r w:rsidRPr="006F2A4F">
        <w:rPr>
          <w:rFonts w:hint="eastAsia"/>
          <w:color w:val="000000" w:themeColor="text1"/>
        </w:rPr>
        <w:t>6.</w:t>
      </w:r>
      <w:r w:rsidRPr="006F2A4F">
        <w:rPr>
          <w:rFonts w:hint="eastAsia"/>
          <w:color w:val="000000" w:themeColor="text1"/>
        </w:rPr>
        <w:t>组织开展教学研究活动：根据专业建设规划组织开展教学研究活动，以高水平教研成果促进教学水平快速提升。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7.</w:t>
      </w:r>
      <w:r w:rsidRPr="006F2A4F">
        <w:rPr>
          <w:rFonts w:hint="eastAsia"/>
          <w:color w:val="000000" w:themeColor="text1"/>
        </w:rPr>
        <w:t>组织开展专业调研活动：加强专业调研，密切关注本专业发展状况，适时提出专业改造报告；开展与境内外高校同类专业的横向交流与合作，努力提升本专业办学水平、办学质量和社会影响力。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8.</w:t>
      </w:r>
      <w:r w:rsidRPr="006F2A4F">
        <w:rPr>
          <w:rFonts w:hint="eastAsia"/>
          <w:color w:val="000000" w:themeColor="text1"/>
        </w:rPr>
        <w:t>提出专业建设经费使用建议：配合学院制定本专业实验室建设经费使用年度计划，制定本专业专项建设经费使用计划，接受学校对经费使用情况的监督检查。</w:t>
      </w:r>
    </w:p>
    <w:p w:rsidR="005E6338" w:rsidRPr="006F2A4F" w:rsidRDefault="005E6338" w:rsidP="005E6338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三、选聘与考核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专业负责人的遴选由专业所在学院负责。学院组织聘任考核小组，在全面考察的基础上确定推荐名单，报教务处审核，经学校批准发文聘任。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专业负责人与学院签订《专业负责人目标责任书》，确定任期内的专业建设目标与任务，报教务处备案。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专业负责人聘期为</w:t>
      </w:r>
      <w:r w:rsidRPr="006F2A4F">
        <w:rPr>
          <w:rFonts w:hint="eastAsia"/>
          <w:color w:val="000000" w:themeColor="text1"/>
        </w:rPr>
        <w:t>4</w:t>
      </w:r>
      <w:r w:rsidRPr="006F2A4F">
        <w:rPr>
          <w:rFonts w:hint="eastAsia"/>
          <w:color w:val="000000" w:themeColor="text1"/>
        </w:rPr>
        <w:t>年，聘期期满后经考核合格可以连任；聘期未满，需要更换专业负责人，由专业所在学院提出申请，报学校审批。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>专业负责人的考核分为年度考核和终期考核。一般专业和新设置专业负责人年度考核由所在学院组织考评，并报教务处审核。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>所有专业负责人终期考核由教务处组织相关专家进行，考核结果报校教学指导委员会审定。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>专业负责人终期考核或年度考核没有达到预期目标，将视其在履职期内的工作情况，取消专业负责人资格和相应待遇。</w:t>
      </w:r>
    </w:p>
    <w:p w:rsidR="005E6338" w:rsidRPr="006F2A4F" w:rsidRDefault="005E6338" w:rsidP="005E6338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四、岗位待遇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学校根据专业负责人年度考核结果及专业评估结果，对专业负责人每年补贴</w:t>
      </w:r>
      <w:r w:rsidRPr="006F2A4F">
        <w:rPr>
          <w:rFonts w:hint="eastAsia"/>
          <w:color w:val="000000" w:themeColor="text1"/>
        </w:rPr>
        <w:t>160</w:t>
      </w:r>
      <w:r w:rsidRPr="006F2A4F">
        <w:rPr>
          <w:rFonts w:hint="eastAsia"/>
          <w:color w:val="000000" w:themeColor="text1"/>
        </w:rPr>
        <w:t>学时教学工作量。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专业负责人在评聘专业技术职务、各类“质量工程”项目申报、各类评优评奖时，同等条件下优先推荐；并优先安排参加境内外教师培训等学术活动。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rFonts w:hint="eastAsia"/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>专业负责人在专业定位、人才培养、师资队伍建设、质量工程建设等方面享有参与决策权，并参与本院商定本专业重大发展事项的会议。</w:t>
      </w:r>
    </w:p>
    <w:p w:rsidR="005E6338" w:rsidRPr="006F2A4F" w:rsidRDefault="005E6338" w:rsidP="005E6338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五、附 则</w:t>
      </w:r>
    </w:p>
    <w:p w:rsidR="005E6338" w:rsidRPr="006F2A4F" w:rsidRDefault="005E6338" w:rsidP="005E6338">
      <w:pPr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本办法自公布之日起实施，由教务处负责解释。</w:t>
      </w:r>
    </w:p>
    <w:p w:rsidR="005E6338" w:rsidRPr="006F2A4F" w:rsidRDefault="005E6338" w:rsidP="005E6338">
      <w:pPr>
        <w:widowControl/>
        <w:jc w:val="left"/>
        <w:rPr>
          <w:color w:val="000000" w:themeColor="text1"/>
        </w:rPr>
      </w:pPr>
      <w:r w:rsidRPr="006F2A4F">
        <w:rPr>
          <w:color w:val="000000" w:themeColor="text1"/>
        </w:rPr>
        <w:br w:type="page"/>
      </w:r>
    </w:p>
    <w:p w:rsidR="00500545" w:rsidRDefault="00500545">
      <w:pPr>
        <w:rPr>
          <w:rFonts w:hint="eastAsia"/>
        </w:rPr>
      </w:pPr>
    </w:p>
    <w:sectPr w:rsidR="00500545" w:rsidSect="00500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338"/>
    <w:rsid w:val="00500545"/>
    <w:rsid w:val="005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8"/>
    <w:pPr>
      <w:widowControl w:val="0"/>
      <w:jc w:val="both"/>
    </w:pPr>
    <w:rPr>
      <w:rFonts w:ascii="Times New Roman" w:hAnsi="Times New Roman"/>
      <w:sz w:val="23"/>
    </w:rPr>
  </w:style>
  <w:style w:type="paragraph" w:styleId="2">
    <w:name w:val="heading 2"/>
    <w:basedOn w:val="a"/>
    <w:next w:val="a"/>
    <w:link w:val="2Char"/>
    <w:uiPriority w:val="99"/>
    <w:unhideWhenUsed/>
    <w:qFormat/>
    <w:rsid w:val="005E6338"/>
    <w:pPr>
      <w:keepNext/>
      <w:keepLines/>
      <w:spacing w:beforeLines="130" w:afterLines="130"/>
      <w:jc w:val="center"/>
      <w:outlineLvl w:val="1"/>
    </w:pPr>
    <w:rPr>
      <w:rFonts w:asciiTheme="majorHAnsi" w:eastAsia="方正小标宋_GBK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5E6338"/>
    <w:rPr>
      <w:rFonts w:asciiTheme="majorHAnsi" w:eastAsia="方正小标宋_GBK" w:hAnsiTheme="majorHAnsi" w:cstheme="majorBidi"/>
      <w:bCs/>
      <w:sz w:val="44"/>
      <w:szCs w:val="32"/>
    </w:rPr>
  </w:style>
  <w:style w:type="paragraph" w:customStyle="1" w:styleId="a3">
    <w:name w:val="黑体不居中"/>
    <w:basedOn w:val="a"/>
    <w:link w:val="Char"/>
    <w:qFormat/>
    <w:rsid w:val="005E6338"/>
    <w:pPr>
      <w:keepNext/>
    </w:pPr>
    <w:rPr>
      <w:rFonts w:ascii="黑体" w:eastAsia="黑体"/>
    </w:rPr>
  </w:style>
  <w:style w:type="character" w:customStyle="1" w:styleId="Char">
    <w:name w:val="黑体不居中 Char"/>
    <w:basedOn w:val="a0"/>
    <w:link w:val="a3"/>
    <w:qFormat/>
    <w:rsid w:val="005E6338"/>
    <w:rPr>
      <w:rFonts w:ascii="黑体" w:eastAsia="黑体" w:hAnsi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2018-11-29T07:11:00Z</dcterms:created>
  <dcterms:modified xsi:type="dcterms:W3CDTF">2018-11-29T07:12:00Z</dcterms:modified>
</cp:coreProperties>
</file>