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E8" w:rsidRDefault="001A6EE8" w:rsidP="001A6EE8">
      <w:pPr>
        <w:pStyle w:val="a6"/>
        <w:jc w:val="both"/>
      </w:pPr>
      <w:r>
        <w:rPr>
          <w:rFonts w:hint="eastAsia"/>
        </w:rPr>
        <w:t>附件：</w:t>
      </w:r>
    </w:p>
    <w:p w:rsidR="001A6EE8" w:rsidRPr="00313DA1" w:rsidRDefault="001A6EE8" w:rsidP="001A6EE8">
      <w:pPr>
        <w:pStyle w:val="a6"/>
      </w:pPr>
      <w:r w:rsidRPr="00313DA1">
        <w:rPr>
          <w:rFonts w:hint="eastAsia"/>
        </w:rPr>
        <w:t>宜春学院首届师范生“教师基本功”竞赛获奖名单</w:t>
      </w:r>
    </w:p>
    <w:p w:rsidR="001A6EE8" w:rsidRDefault="001A6EE8" w:rsidP="001A6EE8">
      <w:pPr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313DA1">
        <w:rPr>
          <w:rFonts w:ascii="仿宋_GB2312" w:eastAsia="仿宋_GB2312" w:hint="eastAsia"/>
          <w:b/>
          <w:sz w:val="28"/>
          <w:szCs w:val="28"/>
        </w:rPr>
        <w:t>一、粉笔字比赛</w:t>
      </w:r>
      <w:r>
        <w:rPr>
          <w:rFonts w:ascii="仿宋_GB2312" w:eastAsia="仿宋_GB2312" w:hint="eastAsia"/>
          <w:b/>
          <w:sz w:val="28"/>
          <w:szCs w:val="28"/>
        </w:rPr>
        <w:t>获奖名单</w:t>
      </w:r>
      <w:r w:rsidRPr="00313DA1"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76人</w:t>
      </w:r>
      <w:r w:rsidRPr="00313DA1">
        <w:rPr>
          <w:rFonts w:ascii="仿宋_GB2312" w:eastAsia="仿宋_GB2312" w:hint="eastAsia"/>
          <w:b/>
          <w:sz w:val="28"/>
          <w:szCs w:val="28"/>
        </w:rPr>
        <w:t>）</w:t>
      </w:r>
    </w:p>
    <w:tbl>
      <w:tblPr>
        <w:tblW w:w="8946" w:type="dxa"/>
        <w:tblInd w:w="93" w:type="dxa"/>
        <w:tblLook w:val="04A0"/>
      </w:tblPr>
      <w:tblGrid>
        <w:gridCol w:w="1858"/>
        <w:gridCol w:w="2126"/>
        <w:gridCol w:w="3119"/>
        <w:gridCol w:w="1843"/>
      </w:tblGrid>
      <w:tr w:rsidR="001A6EE8" w:rsidRPr="00451287" w:rsidTr="00C3359E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奖别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游淑婷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书法艺术学院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柯文文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傅苒馨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巫清芸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吕玄苗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吴青颖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李玉连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凌红球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程美其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书法艺术学院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管小春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徐丽佳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物理科学与工程技术学院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盛凡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书法艺术学院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赖凤霖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陈江兰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杨韵涵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物理科学与工程技术学院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王晓梅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上官永妮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傅丽萍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吕可真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物理科学与工程技术学院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常晴晴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奖别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郭秀文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管志龙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王一舸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吴弦禧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黄隽贻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盛友娣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谢萍萍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方杏美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物理科学与工程技术学院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曹春蓉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于苗苗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邓毓涵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段凌凤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缪雨露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陈丰宇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物理科学与工程技术学院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周正光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高成富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李梦瑶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李海瑜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陈奕炜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物理科学与工程技术学院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吴佳琪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黄玲利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邱春丽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鄢芬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书法艺术学院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黄美英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  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奖别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刘晓倩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宋美红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廖阳琦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温新月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物理科学与工程技术学院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  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肖楠滢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黄艳姿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王泽箐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1A6EE8" w:rsidRDefault="001A6EE8" w:rsidP="001A6EE8">
      <w:pPr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</w:t>
      </w:r>
      <w:r w:rsidRPr="00313DA1"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钢笔字</w:t>
      </w:r>
      <w:r w:rsidRPr="00313DA1">
        <w:rPr>
          <w:rFonts w:ascii="仿宋_GB2312" w:eastAsia="仿宋_GB2312" w:hint="eastAsia"/>
          <w:b/>
          <w:sz w:val="28"/>
          <w:szCs w:val="28"/>
        </w:rPr>
        <w:t>比赛</w:t>
      </w:r>
      <w:r>
        <w:rPr>
          <w:rFonts w:ascii="仿宋_GB2312" w:eastAsia="仿宋_GB2312" w:hint="eastAsia"/>
          <w:b/>
          <w:sz w:val="28"/>
          <w:szCs w:val="28"/>
        </w:rPr>
        <w:t>获奖名单</w:t>
      </w:r>
      <w:r w:rsidRPr="00313DA1"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67人</w:t>
      </w:r>
      <w:r w:rsidRPr="00313DA1">
        <w:rPr>
          <w:rFonts w:ascii="仿宋_GB2312" w:eastAsia="仿宋_GB2312" w:hint="eastAsia"/>
          <w:b/>
          <w:sz w:val="28"/>
          <w:szCs w:val="28"/>
        </w:rPr>
        <w:t>）</w:t>
      </w:r>
    </w:p>
    <w:tbl>
      <w:tblPr>
        <w:tblW w:w="8946" w:type="dxa"/>
        <w:tblInd w:w="93" w:type="dxa"/>
        <w:tblLook w:val="04A0"/>
      </w:tblPr>
      <w:tblGrid>
        <w:gridCol w:w="1858"/>
        <w:gridCol w:w="2126"/>
        <w:gridCol w:w="3119"/>
        <w:gridCol w:w="1843"/>
      </w:tblGrid>
      <w:tr w:rsidR="001A6EE8" w:rsidRPr="00451287" w:rsidTr="00C3359E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奖别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郭秀文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书法艺术学院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曹钰尔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陈江兰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李梦瑶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温新月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吕可真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物理科学与工程技术学院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陈奕婷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邱春丽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巫清芸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缪雨露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王晓梅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奖别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王泽菁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林炎炎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张津煜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李玉连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鄢芬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书法艺术学院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黄隽贻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肖楠滢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王一舸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上官永妮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刘晓倩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傅丽萍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苏子彪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凌红球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陈倩倩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吴青颖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柯文文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管志龙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常晴晴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管小春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段凌凤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廖阳琦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陈于凡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许利清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吴弦禧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吕玄苗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奖别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郭亚强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高成富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邓毓涵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周正光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徐丽佳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物理科学与工程技术学院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胡雨微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黄恋贵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盛凡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书法艺术学院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唐冬梅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物理科学与工程技术学院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张佳佳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彭雨晴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程慧仙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1A6EE8" w:rsidRDefault="001A6EE8" w:rsidP="001A6EE8">
      <w:pPr>
        <w:ind w:firstLineChars="196" w:firstLine="551"/>
        <w:rPr>
          <w:rFonts w:ascii="仿宋_GB2312" w:eastAsia="仿宋_GB2312" w:cs="Times New Roman"/>
          <w:b/>
          <w:sz w:val="28"/>
          <w:szCs w:val="28"/>
        </w:rPr>
      </w:pPr>
      <w:r>
        <w:rPr>
          <w:rFonts w:ascii="仿宋_GB2312" w:eastAsia="仿宋_GB2312" w:cs="Times New Roman" w:hint="eastAsia"/>
          <w:b/>
          <w:sz w:val="28"/>
          <w:szCs w:val="28"/>
        </w:rPr>
        <w:t>三、口语表达比赛获奖名单（80人）</w:t>
      </w:r>
    </w:p>
    <w:tbl>
      <w:tblPr>
        <w:tblW w:w="8946" w:type="dxa"/>
        <w:tblInd w:w="93" w:type="dxa"/>
        <w:tblLook w:val="04A0"/>
      </w:tblPr>
      <w:tblGrid>
        <w:gridCol w:w="1858"/>
        <w:gridCol w:w="2126"/>
        <w:gridCol w:w="3119"/>
        <w:gridCol w:w="1843"/>
      </w:tblGrid>
      <w:tr w:rsidR="001A6EE8" w:rsidRPr="00451287" w:rsidTr="00C3359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奖别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黄艳姿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缪雨露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曾麟童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段凌凤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r w:rsidRPr="004512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物理科学与工程技术学院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刘堂柳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奖别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彭美玲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程美琪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书法艺术学院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管志龙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吴姿美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廖阳琦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许利清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上官永妮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陈丰宇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柯文文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宋美红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常晴晴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张佳佳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池月玲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高成富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刘玉芳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黄玲利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刘晓倩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陈舒芸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周乐霞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赖凤霖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凌红球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奖别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陈倩倩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毛福梅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王一舸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  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陈江兰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吴佳琪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吕玄苗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巫清芸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梁雯钰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李梦瑶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王安岭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杜秋云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物理科学与工程技术学院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张璐瑶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陈奕炜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物理科学与工程技术学院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管小春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王康馨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邹辰雨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李帅乐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郭秀文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陈思思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王泽箐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黄丽蓉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奖别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唐冬梅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覃彩局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1A6EE8" w:rsidRDefault="001A6EE8" w:rsidP="001A6EE8">
      <w:pPr>
        <w:ind w:firstLineChars="196" w:firstLine="551"/>
        <w:rPr>
          <w:rFonts w:ascii="仿宋_GB2312" w:eastAsia="仿宋_GB2312" w:cs="Times New Roman"/>
          <w:b/>
          <w:sz w:val="28"/>
          <w:szCs w:val="28"/>
        </w:rPr>
      </w:pPr>
      <w:r>
        <w:rPr>
          <w:rFonts w:ascii="仿宋_GB2312" w:eastAsia="仿宋_GB2312" w:cs="Times New Roman" w:hint="eastAsia"/>
          <w:b/>
          <w:sz w:val="28"/>
          <w:szCs w:val="28"/>
        </w:rPr>
        <w:t>四、模拟课堂三项获奖名单（91人）</w:t>
      </w:r>
    </w:p>
    <w:tbl>
      <w:tblPr>
        <w:tblW w:w="8946" w:type="dxa"/>
        <w:tblInd w:w="93" w:type="dxa"/>
        <w:tblLook w:val="04A0"/>
      </w:tblPr>
      <w:tblGrid>
        <w:gridCol w:w="1858"/>
        <w:gridCol w:w="2126"/>
        <w:gridCol w:w="3119"/>
        <w:gridCol w:w="1843"/>
      </w:tblGrid>
      <w:tr w:rsidR="001A6EE8" w:rsidRPr="00451287" w:rsidTr="00C3359E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奖别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赖岚霖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肖楠滢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邓毓涵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宋美红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廖阳琦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布树凯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程美琪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书法艺术学院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曹建斌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李水妹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吴弦禧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刘堂柳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管小春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凌红球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陈丰宇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曾麟童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王一舸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盛友娣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奖别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刘家倩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傅丽萍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彭美玲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郭秀文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唐冬梅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王康馨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黄玲利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张佳佳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程慧仙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窦信心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谷岩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巫清芸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吕玄苗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黄艳姿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吴青颖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缪雨露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段凌凤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陈舒芸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奖别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许利清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陈奕婷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王晓梅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柯文文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陈江兰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邹辰雨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夏思思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鄢芬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书法艺术学院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刘晓倩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朱燕红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肖家林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郭亚强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张津煜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胡依雯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池月玲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梁雯钰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李梦瑶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许岱玉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卢宏锴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高成富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姜奕冰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奖别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余绍娟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A6EE8" w:rsidRPr="00451287" w:rsidTr="00C335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黄隽贻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E8" w:rsidRPr="00451287" w:rsidRDefault="001A6EE8" w:rsidP="00C3359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51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1A6EE8" w:rsidRPr="00451287" w:rsidRDefault="001A6EE8" w:rsidP="001A6EE8">
      <w:pPr>
        <w:ind w:firstLineChars="196" w:firstLine="551"/>
        <w:rPr>
          <w:rFonts w:ascii="仿宋_GB2312" w:eastAsia="仿宋_GB2312" w:cs="Times New Roman"/>
          <w:b/>
          <w:sz w:val="28"/>
          <w:szCs w:val="28"/>
        </w:rPr>
      </w:pPr>
    </w:p>
    <w:p w:rsidR="000E3A37" w:rsidRDefault="000E3A37"/>
    <w:sectPr w:rsidR="000E3A37" w:rsidSect="000E3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036"/>
    <w:multiLevelType w:val="multilevel"/>
    <w:tmpl w:val="01F5403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61581E"/>
    <w:multiLevelType w:val="hybridMultilevel"/>
    <w:tmpl w:val="80AE2B66"/>
    <w:lvl w:ilvl="0" w:tplc="3B02205A">
      <w:start w:val="1"/>
      <w:numFmt w:val="japaneseCounting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6EE8"/>
    <w:rsid w:val="000E3A37"/>
    <w:rsid w:val="001A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A6EE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6EE8"/>
    <w:rPr>
      <w:rFonts w:ascii="Calibri" w:eastAsia="宋体" w:hAnsi="Calibri" w:cs="Calibri"/>
      <w:sz w:val="18"/>
      <w:szCs w:val="18"/>
    </w:rPr>
  </w:style>
  <w:style w:type="paragraph" w:styleId="a4">
    <w:name w:val="List Paragraph"/>
    <w:basedOn w:val="a"/>
    <w:uiPriority w:val="99"/>
    <w:qFormat/>
    <w:rsid w:val="001A6EE8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5">
    <w:name w:val="page number"/>
    <w:basedOn w:val="a0"/>
    <w:uiPriority w:val="99"/>
    <w:rsid w:val="001A6EE8"/>
  </w:style>
  <w:style w:type="paragraph" w:styleId="a6">
    <w:name w:val="Title"/>
    <w:basedOn w:val="a"/>
    <w:next w:val="a"/>
    <w:link w:val="Char0"/>
    <w:uiPriority w:val="10"/>
    <w:qFormat/>
    <w:rsid w:val="001A6EE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1A6EE8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1"/>
    <w:uiPriority w:val="99"/>
    <w:semiHidden/>
    <w:unhideWhenUsed/>
    <w:rsid w:val="001A6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1A6E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2019-10-18T03:20:00Z</dcterms:created>
  <dcterms:modified xsi:type="dcterms:W3CDTF">2019-10-18T03:21:00Z</dcterms:modified>
</cp:coreProperties>
</file>